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F561" w14:textId="590EAC54" w:rsidR="005C6D16" w:rsidRPr="004F13AF" w:rsidRDefault="005C6D16" w:rsidP="00E110AE">
      <w:pPr>
        <w:ind w:right="981"/>
        <w:rPr>
          <w:rFonts w:ascii="Arial" w:hAnsi="Arial" w:cs="Arial"/>
          <w:b/>
          <w:sz w:val="28"/>
          <w:szCs w:val="28"/>
        </w:rPr>
      </w:pPr>
      <w:r>
        <w:rPr>
          <w:noProof/>
          <w:color w:val="808080"/>
          <w:lang w:eastAsia="en-GB"/>
        </w:rPr>
        <w:drawing>
          <wp:anchor distT="0" distB="0" distL="114300" distR="114300" simplePos="0" relativeHeight="251658240" behindDoc="0" locked="0" layoutInCell="1" allowOverlap="1" wp14:anchorId="5821199F" wp14:editId="08E0BD5C">
            <wp:simplePos x="0" y="0"/>
            <wp:positionH relativeFrom="column">
              <wp:align>left</wp:align>
            </wp:positionH>
            <wp:positionV relativeFrom="paragraph">
              <wp:align>top</wp:align>
            </wp:positionV>
            <wp:extent cx="2251710" cy="1801495"/>
            <wp:effectExtent l="0" t="0" r="0" b="8255"/>
            <wp:wrapSquare wrapText="bothSides"/>
            <wp:docPr id="1" name="Picture 1" descr="H&am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1710" cy="1801495"/>
                    </a:xfrm>
                    <a:prstGeom prst="rect">
                      <a:avLst/>
                    </a:prstGeom>
                    <a:noFill/>
                    <a:ln>
                      <a:noFill/>
                    </a:ln>
                  </pic:spPr>
                </pic:pic>
              </a:graphicData>
            </a:graphic>
          </wp:anchor>
        </w:drawing>
      </w:r>
      <w:r w:rsidRPr="004F13AF">
        <w:rPr>
          <w:rFonts w:ascii="Arial" w:hAnsi="Arial" w:cs="Arial"/>
          <w:b/>
          <w:sz w:val="28"/>
          <w:szCs w:val="28"/>
        </w:rPr>
        <w:t>HOLLOWELL &amp; TEETON PARISH COUNCIL</w:t>
      </w:r>
    </w:p>
    <w:p w14:paraId="03986E1F" w14:textId="77777777" w:rsidR="005C6D16" w:rsidRPr="003C3FDA" w:rsidRDefault="005C6D16" w:rsidP="005C6D16">
      <w:pPr>
        <w:rPr>
          <w:rFonts w:ascii="Arial" w:hAnsi="Arial" w:cs="Arial"/>
          <w:b/>
          <w:sz w:val="16"/>
          <w:szCs w:val="16"/>
        </w:rPr>
      </w:pPr>
    </w:p>
    <w:p w14:paraId="09C5539D" w14:textId="16188919" w:rsidR="005C6D16" w:rsidRPr="000A786A" w:rsidRDefault="005C6D16" w:rsidP="005C6D16">
      <w:pPr>
        <w:rPr>
          <w:rFonts w:ascii="Arial" w:hAnsi="Arial" w:cs="Arial"/>
          <w:sz w:val="28"/>
        </w:rPr>
      </w:pPr>
      <w:r w:rsidRPr="00082570">
        <w:rPr>
          <w:rFonts w:ascii="Arial" w:hAnsi="Arial" w:cs="Arial"/>
          <w:sz w:val="24"/>
          <w:szCs w:val="24"/>
        </w:rPr>
        <w:tab/>
        <w:t>Gillian Greaves (Clerk)</w:t>
      </w:r>
      <w:r w:rsidRPr="00082570">
        <w:rPr>
          <w:rFonts w:ascii="Arial" w:hAnsi="Arial" w:cs="Arial"/>
          <w:sz w:val="24"/>
          <w:szCs w:val="24"/>
        </w:rPr>
        <w:tab/>
        <w:t>Tel</w:t>
      </w:r>
      <w:r w:rsidRPr="00CD3C4B">
        <w:rPr>
          <w:rFonts w:ascii="Arial" w:hAnsi="Arial" w:cs="Arial"/>
          <w:color w:val="FF0000"/>
          <w:sz w:val="24"/>
          <w:szCs w:val="24"/>
        </w:rPr>
        <w:t xml:space="preserve">: </w:t>
      </w:r>
      <w:r w:rsidR="00CD3C4B" w:rsidRPr="000A786A">
        <w:rPr>
          <w:rFonts w:ascii="Arial" w:hAnsi="Arial" w:cs="Arial"/>
          <w:sz w:val="24"/>
          <w:szCs w:val="24"/>
        </w:rPr>
        <w:t>07771980598</w:t>
      </w:r>
    </w:p>
    <w:p w14:paraId="1A1410BA" w14:textId="3780FF26" w:rsidR="005C6D16" w:rsidRDefault="005C6D16" w:rsidP="00563EFF">
      <w:pPr>
        <w:rPr>
          <w:rFonts w:ascii="Arial" w:hAnsi="Arial" w:cs="Arial"/>
          <w:sz w:val="24"/>
          <w:szCs w:val="24"/>
        </w:rPr>
      </w:pPr>
      <w:r w:rsidRPr="000A786A">
        <w:rPr>
          <w:rFonts w:ascii="Arial" w:hAnsi="Arial" w:cs="Arial"/>
          <w:sz w:val="24"/>
          <w:szCs w:val="24"/>
        </w:rPr>
        <w:tab/>
      </w:r>
      <w:r w:rsidR="00563EFF">
        <w:rPr>
          <w:rFonts w:ascii="Arial" w:hAnsi="Arial" w:cs="Arial"/>
          <w:sz w:val="24"/>
          <w:szCs w:val="24"/>
        </w:rPr>
        <w:t>12 Berry Lane, Wootton</w:t>
      </w:r>
    </w:p>
    <w:p w14:paraId="6AC91A09" w14:textId="53F0420F" w:rsidR="00563EFF" w:rsidRDefault="00563EFF" w:rsidP="00563EFF">
      <w:pPr>
        <w:rPr>
          <w:rFonts w:ascii="Arial" w:hAnsi="Arial" w:cs="Arial"/>
          <w:sz w:val="24"/>
          <w:szCs w:val="24"/>
        </w:rPr>
      </w:pPr>
      <w:r>
        <w:rPr>
          <w:rFonts w:ascii="Arial" w:hAnsi="Arial" w:cs="Arial"/>
          <w:sz w:val="24"/>
          <w:szCs w:val="24"/>
        </w:rPr>
        <w:tab/>
        <w:t>Northampton</w:t>
      </w:r>
    </w:p>
    <w:p w14:paraId="0ED276AE" w14:textId="6C338D49" w:rsidR="005C6D16" w:rsidRPr="003C3FDA" w:rsidRDefault="00563EFF" w:rsidP="005C6D16">
      <w:pPr>
        <w:rPr>
          <w:rFonts w:ascii="Arial" w:hAnsi="Arial" w:cs="Arial"/>
          <w:sz w:val="16"/>
          <w:szCs w:val="16"/>
        </w:rPr>
      </w:pPr>
      <w:r>
        <w:rPr>
          <w:rFonts w:ascii="Arial" w:hAnsi="Arial" w:cs="Arial"/>
          <w:sz w:val="24"/>
          <w:szCs w:val="24"/>
        </w:rPr>
        <w:tab/>
        <w:t>NN4 6JX</w:t>
      </w:r>
      <w:r w:rsidR="005C6D16">
        <w:rPr>
          <w:rFonts w:ascii="Arial" w:hAnsi="Arial" w:cs="Arial"/>
          <w:sz w:val="24"/>
          <w:szCs w:val="24"/>
        </w:rPr>
        <w:tab/>
      </w:r>
    </w:p>
    <w:p w14:paraId="3B1FB326" w14:textId="55383DD0" w:rsidR="005C6D16" w:rsidRDefault="005C6D16" w:rsidP="005C6D16">
      <w:pPr>
        <w:rPr>
          <w:rFonts w:ascii="Arial" w:hAnsi="Arial" w:cs="Arial"/>
          <w:b/>
          <w:sz w:val="24"/>
          <w:szCs w:val="24"/>
        </w:rPr>
      </w:pPr>
      <w:r>
        <w:rPr>
          <w:rFonts w:ascii="Arial" w:hAnsi="Arial" w:cs="Arial"/>
          <w:sz w:val="24"/>
          <w:szCs w:val="24"/>
        </w:rPr>
        <w:tab/>
      </w:r>
      <w:r w:rsidR="00B54B0B">
        <w:rPr>
          <w:rFonts w:ascii="Arial" w:hAnsi="Arial" w:cs="Arial"/>
          <w:sz w:val="24"/>
          <w:szCs w:val="24"/>
        </w:rPr>
        <w:t>Email:</w:t>
      </w:r>
      <w:r w:rsidR="00B54B0B" w:rsidRPr="004F13AF">
        <w:rPr>
          <w:rFonts w:ascii="Arial" w:hAnsi="Arial" w:cs="Arial"/>
          <w:b/>
          <w:sz w:val="24"/>
          <w:szCs w:val="24"/>
        </w:rPr>
        <w:t xml:space="preserve"> pc-clerk@hollowellandteeton.org.uk</w:t>
      </w:r>
    </w:p>
    <w:p w14:paraId="4A288CA6" w14:textId="77777777" w:rsidR="005C6D16" w:rsidRPr="003C3FDA" w:rsidRDefault="005C6D16" w:rsidP="005C6D16">
      <w:pPr>
        <w:rPr>
          <w:rFonts w:ascii="Arial" w:hAnsi="Arial" w:cs="Arial"/>
          <w:b/>
          <w:sz w:val="16"/>
          <w:szCs w:val="16"/>
        </w:rPr>
      </w:pPr>
    </w:p>
    <w:p w14:paraId="10A89FF6" w14:textId="77777777" w:rsidR="005C6D16" w:rsidRDefault="005C6D16" w:rsidP="00844628">
      <w:pPr>
        <w:rPr>
          <w:rFonts w:ascii="Arial" w:hAnsi="Arial" w:cs="Arial"/>
          <w:sz w:val="24"/>
          <w:szCs w:val="24"/>
        </w:rPr>
      </w:pPr>
      <w:r>
        <w:rPr>
          <w:rFonts w:ascii="Arial" w:hAnsi="Arial" w:cs="Arial"/>
          <w:b/>
          <w:sz w:val="24"/>
          <w:szCs w:val="24"/>
        </w:rPr>
        <w:tab/>
      </w:r>
      <w:r w:rsidRPr="00082570">
        <w:rPr>
          <w:rFonts w:ascii="Arial" w:hAnsi="Arial" w:cs="Arial"/>
          <w:sz w:val="24"/>
          <w:szCs w:val="24"/>
        </w:rPr>
        <w:t xml:space="preserve">Web: </w:t>
      </w:r>
      <w:hyperlink r:id="rId9" w:history="1">
        <w:r w:rsidRPr="004F13AF">
          <w:rPr>
            <w:rStyle w:val="Hyperlink"/>
            <w:rFonts w:ascii="Arial" w:hAnsi="Arial" w:cs="Arial"/>
            <w:sz w:val="24"/>
            <w:szCs w:val="24"/>
          </w:rPr>
          <w:t>www.hollowellandteeton.org.uk</w:t>
        </w:r>
      </w:hyperlink>
    </w:p>
    <w:p w14:paraId="300D6A2C" w14:textId="4A1C70D9" w:rsidR="005C6D16" w:rsidRDefault="005C6D16" w:rsidP="00C23E4A">
      <w:pPr>
        <w:pStyle w:val="ListParagraph"/>
        <w:rPr>
          <w:rFonts w:ascii="Arial" w:hAnsi="Arial" w:cs="Arial"/>
          <w:sz w:val="24"/>
          <w:szCs w:val="24"/>
        </w:rPr>
      </w:pPr>
    </w:p>
    <w:p w14:paraId="4022053B" w14:textId="77777777" w:rsidR="00C23E4A" w:rsidRDefault="00C23E4A" w:rsidP="00C23E4A">
      <w:pPr>
        <w:pStyle w:val="ListParagraph"/>
        <w:rPr>
          <w:rFonts w:ascii="Arial" w:hAnsi="Arial" w:cs="Arial"/>
          <w:sz w:val="24"/>
          <w:szCs w:val="24"/>
        </w:rPr>
      </w:pPr>
    </w:p>
    <w:p w14:paraId="4C232D6F" w14:textId="54884B3F" w:rsidR="003455AF" w:rsidRPr="003455AF" w:rsidRDefault="003455AF" w:rsidP="00270059">
      <w:pPr>
        <w:pStyle w:val="ListParagraph"/>
        <w:ind w:left="0"/>
        <w:rPr>
          <w:rFonts w:ascii="Arial" w:hAnsi="Arial" w:cs="Arial"/>
          <w:sz w:val="24"/>
          <w:szCs w:val="24"/>
        </w:rPr>
      </w:pPr>
      <w:r w:rsidRPr="003455AF">
        <w:rPr>
          <w:rFonts w:ascii="Arial" w:hAnsi="Arial" w:cs="Arial"/>
          <w:sz w:val="24"/>
          <w:szCs w:val="24"/>
        </w:rPr>
        <w:t xml:space="preserve">Minutes of the </w:t>
      </w:r>
      <w:r>
        <w:rPr>
          <w:rFonts w:ascii="Arial" w:hAnsi="Arial" w:cs="Arial"/>
          <w:sz w:val="24"/>
          <w:szCs w:val="24"/>
        </w:rPr>
        <w:t>Extra Ordinary</w:t>
      </w:r>
      <w:r w:rsidRPr="003455AF">
        <w:rPr>
          <w:rFonts w:ascii="Arial" w:hAnsi="Arial" w:cs="Arial"/>
          <w:sz w:val="24"/>
          <w:szCs w:val="24"/>
        </w:rPr>
        <w:t xml:space="preserve"> Meeting of Hollowell &amp; Teeton Parish Council held in Hollowell Village Hall on Wednesday </w:t>
      </w:r>
      <w:r>
        <w:rPr>
          <w:rFonts w:ascii="Arial" w:hAnsi="Arial" w:cs="Arial"/>
          <w:sz w:val="24"/>
          <w:szCs w:val="24"/>
        </w:rPr>
        <w:t>28</w:t>
      </w:r>
      <w:r w:rsidRPr="003455AF">
        <w:rPr>
          <w:rFonts w:ascii="Arial" w:hAnsi="Arial" w:cs="Arial"/>
          <w:sz w:val="24"/>
          <w:szCs w:val="24"/>
        </w:rPr>
        <w:t xml:space="preserve"> </w:t>
      </w:r>
      <w:r>
        <w:rPr>
          <w:rFonts w:ascii="Arial" w:hAnsi="Arial" w:cs="Arial"/>
          <w:sz w:val="24"/>
          <w:szCs w:val="24"/>
        </w:rPr>
        <w:t>Jun</w:t>
      </w:r>
      <w:r w:rsidRPr="003455AF">
        <w:rPr>
          <w:rFonts w:ascii="Arial" w:hAnsi="Arial" w:cs="Arial"/>
          <w:sz w:val="24"/>
          <w:szCs w:val="24"/>
        </w:rPr>
        <w:t xml:space="preserve"> 2023 at 7.30pm.</w:t>
      </w:r>
    </w:p>
    <w:p w14:paraId="7C92CF9D" w14:textId="77777777" w:rsidR="003455AF" w:rsidRPr="003455AF" w:rsidRDefault="003455AF" w:rsidP="003455AF">
      <w:pPr>
        <w:pStyle w:val="ListParagraph"/>
        <w:ind w:hanging="720"/>
        <w:rPr>
          <w:rFonts w:ascii="Arial" w:hAnsi="Arial" w:cs="Arial"/>
          <w:sz w:val="24"/>
          <w:szCs w:val="24"/>
        </w:rPr>
      </w:pPr>
    </w:p>
    <w:p w14:paraId="7E4DBBDD" w14:textId="77777777" w:rsidR="003455AF" w:rsidRPr="003455AF" w:rsidRDefault="003455AF" w:rsidP="003455AF">
      <w:pPr>
        <w:pStyle w:val="ListParagraph"/>
        <w:ind w:hanging="720"/>
        <w:rPr>
          <w:rFonts w:ascii="Arial" w:hAnsi="Arial" w:cs="Arial"/>
          <w:sz w:val="24"/>
          <w:szCs w:val="24"/>
        </w:rPr>
      </w:pPr>
      <w:r w:rsidRPr="003455AF">
        <w:rPr>
          <w:rFonts w:ascii="Arial" w:hAnsi="Arial" w:cs="Arial"/>
          <w:sz w:val="24"/>
          <w:szCs w:val="24"/>
        </w:rPr>
        <w:t>Councillors:</w:t>
      </w:r>
      <w:r w:rsidRPr="003455AF">
        <w:rPr>
          <w:rFonts w:ascii="Arial" w:hAnsi="Arial" w:cs="Arial"/>
          <w:sz w:val="24"/>
          <w:szCs w:val="24"/>
        </w:rPr>
        <w:tab/>
      </w:r>
      <w:r w:rsidRPr="003455AF">
        <w:rPr>
          <w:rFonts w:ascii="Arial" w:hAnsi="Arial" w:cs="Arial"/>
          <w:sz w:val="24"/>
          <w:szCs w:val="24"/>
        </w:rPr>
        <w:tab/>
      </w:r>
      <w:r w:rsidRPr="003455AF">
        <w:rPr>
          <w:rFonts w:ascii="Arial" w:hAnsi="Arial" w:cs="Arial"/>
          <w:sz w:val="24"/>
          <w:szCs w:val="24"/>
        </w:rPr>
        <w:tab/>
        <w:t>Cllr A Crisp (Chairman)</w:t>
      </w:r>
    </w:p>
    <w:p w14:paraId="2733C780" w14:textId="072D11EA" w:rsidR="003455AF" w:rsidRPr="003455AF" w:rsidRDefault="003455AF" w:rsidP="003455AF">
      <w:pPr>
        <w:pStyle w:val="ListParagraph"/>
        <w:ind w:left="2160" w:firstLine="720"/>
        <w:rPr>
          <w:rFonts w:ascii="Arial" w:hAnsi="Arial" w:cs="Arial"/>
          <w:sz w:val="24"/>
          <w:szCs w:val="24"/>
        </w:rPr>
      </w:pPr>
      <w:r w:rsidRPr="003455AF">
        <w:rPr>
          <w:rFonts w:ascii="Arial" w:hAnsi="Arial" w:cs="Arial"/>
          <w:sz w:val="24"/>
          <w:szCs w:val="24"/>
        </w:rPr>
        <w:t>Cllr E Curtis</w:t>
      </w:r>
    </w:p>
    <w:p w14:paraId="3123066B" w14:textId="77777777" w:rsidR="003455AF" w:rsidRPr="003455AF" w:rsidRDefault="003455AF" w:rsidP="003455AF">
      <w:pPr>
        <w:pStyle w:val="ListParagraph"/>
        <w:ind w:hanging="720"/>
        <w:rPr>
          <w:rFonts w:ascii="Arial" w:hAnsi="Arial" w:cs="Arial"/>
          <w:sz w:val="24"/>
          <w:szCs w:val="24"/>
        </w:rPr>
      </w:pPr>
      <w:r w:rsidRPr="003455AF">
        <w:rPr>
          <w:rFonts w:ascii="Arial" w:hAnsi="Arial" w:cs="Arial"/>
          <w:sz w:val="24"/>
          <w:szCs w:val="24"/>
        </w:rPr>
        <w:tab/>
      </w:r>
      <w:r w:rsidRPr="003455AF">
        <w:rPr>
          <w:rFonts w:ascii="Arial" w:hAnsi="Arial" w:cs="Arial"/>
          <w:sz w:val="24"/>
          <w:szCs w:val="24"/>
        </w:rPr>
        <w:tab/>
      </w:r>
      <w:r w:rsidRPr="003455AF">
        <w:rPr>
          <w:rFonts w:ascii="Arial" w:hAnsi="Arial" w:cs="Arial"/>
          <w:sz w:val="24"/>
          <w:szCs w:val="24"/>
        </w:rPr>
        <w:tab/>
      </w:r>
      <w:r w:rsidRPr="003455AF">
        <w:rPr>
          <w:rFonts w:ascii="Arial" w:hAnsi="Arial" w:cs="Arial"/>
          <w:sz w:val="24"/>
          <w:szCs w:val="24"/>
        </w:rPr>
        <w:tab/>
        <w:t>Cllr A Eaton MBE</w:t>
      </w:r>
    </w:p>
    <w:p w14:paraId="24D2CDD0" w14:textId="3B9E85F8" w:rsidR="003455AF" w:rsidRPr="003455AF" w:rsidRDefault="003455AF" w:rsidP="003455AF">
      <w:pPr>
        <w:pStyle w:val="ListParagraph"/>
        <w:ind w:hanging="720"/>
        <w:rPr>
          <w:rFonts w:ascii="Arial" w:hAnsi="Arial" w:cs="Arial"/>
          <w:sz w:val="24"/>
          <w:szCs w:val="24"/>
        </w:rPr>
      </w:pPr>
      <w:r w:rsidRPr="003455AF">
        <w:rPr>
          <w:rFonts w:ascii="Arial" w:hAnsi="Arial" w:cs="Arial"/>
          <w:sz w:val="24"/>
          <w:szCs w:val="24"/>
        </w:rPr>
        <w:tab/>
      </w:r>
      <w:r w:rsidRPr="003455AF">
        <w:rPr>
          <w:rFonts w:ascii="Arial" w:hAnsi="Arial" w:cs="Arial"/>
          <w:sz w:val="24"/>
          <w:szCs w:val="24"/>
        </w:rPr>
        <w:tab/>
      </w:r>
      <w:r w:rsidRPr="003455AF">
        <w:rPr>
          <w:rFonts w:ascii="Arial" w:hAnsi="Arial" w:cs="Arial"/>
          <w:sz w:val="24"/>
          <w:szCs w:val="24"/>
        </w:rPr>
        <w:tab/>
      </w:r>
      <w:r w:rsidRPr="003455AF">
        <w:rPr>
          <w:rFonts w:ascii="Arial" w:hAnsi="Arial" w:cs="Arial"/>
          <w:sz w:val="24"/>
          <w:szCs w:val="24"/>
        </w:rPr>
        <w:tab/>
        <w:t xml:space="preserve">Cllr G Leah </w:t>
      </w:r>
      <w:r w:rsidRPr="003455AF">
        <w:rPr>
          <w:rFonts w:ascii="Arial" w:hAnsi="Arial" w:cs="Arial"/>
          <w:sz w:val="24"/>
          <w:szCs w:val="24"/>
        </w:rPr>
        <w:tab/>
      </w:r>
      <w:r w:rsidRPr="003455AF">
        <w:rPr>
          <w:rFonts w:ascii="Arial" w:hAnsi="Arial" w:cs="Arial"/>
          <w:sz w:val="24"/>
          <w:szCs w:val="24"/>
        </w:rPr>
        <w:tab/>
      </w:r>
      <w:r w:rsidRPr="003455AF">
        <w:rPr>
          <w:rFonts w:ascii="Arial" w:hAnsi="Arial" w:cs="Arial"/>
          <w:sz w:val="24"/>
          <w:szCs w:val="24"/>
        </w:rPr>
        <w:tab/>
      </w:r>
      <w:r w:rsidRPr="003455AF">
        <w:rPr>
          <w:rFonts w:ascii="Arial" w:hAnsi="Arial" w:cs="Arial"/>
          <w:sz w:val="24"/>
          <w:szCs w:val="24"/>
        </w:rPr>
        <w:tab/>
      </w:r>
    </w:p>
    <w:p w14:paraId="462E6DEB" w14:textId="77777777" w:rsidR="003455AF" w:rsidRPr="003455AF" w:rsidRDefault="003455AF" w:rsidP="003455AF">
      <w:pPr>
        <w:pStyle w:val="ListParagraph"/>
        <w:ind w:hanging="720"/>
        <w:rPr>
          <w:rFonts w:ascii="Arial" w:hAnsi="Arial" w:cs="Arial"/>
          <w:sz w:val="24"/>
          <w:szCs w:val="24"/>
        </w:rPr>
      </w:pPr>
      <w:r w:rsidRPr="003455AF">
        <w:rPr>
          <w:rFonts w:ascii="Arial" w:hAnsi="Arial" w:cs="Arial"/>
          <w:sz w:val="24"/>
          <w:szCs w:val="24"/>
        </w:rPr>
        <w:tab/>
      </w:r>
      <w:r w:rsidRPr="003455AF">
        <w:rPr>
          <w:rFonts w:ascii="Arial" w:hAnsi="Arial" w:cs="Arial"/>
          <w:sz w:val="24"/>
          <w:szCs w:val="24"/>
        </w:rPr>
        <w:tab/>
      </w:r>
      <w:r w:rsidRPr="003455AF">
        <w:rPr>
          <w:rFonts w:ascii="Arial" w:hAnsi="Arial" w:cs="Arial"/>
          <w:sz w:val="24"/>
          <w:szCs w:val="24"/>
        </w:rPr>
        <w:tab/>
      </w:r>
      <w:r w:rsidRPr="003455AF">
        <w:rPr>
          <w:rFonts w:ascii="Arial" w:hAnsi="Arial" w:cs="Arial"/>
          <w:sz w:val="24"/>
          <w:szCs w:val="24"/>
        </w:rPr>
        <w:tab/>
        <w:t>Cllr H Oswin</w:t>
      </w:r>
    </w:p>
    <w:p w14:paraId="7E3BA38A" w14:textId="77777777" w:rsidR="003455AF" w:rsidRPr="003455AF" w:rsidRDefault="003455AF" w:rsidP="003455AF">
      <w:pPr>
        <w:pStyle w:val="ListParagraph"/>
        <w:ind w:hanging="720"/>
        <w:rPr>
          <w:rFonts w:ascii="Arial" w:hAnsi="Arial" w:cs="Arial"/>
          <w:sz w:val="24"/>
          <w:szCs w:val="24"/>
        </w:rPr>
      </w:pPr>
      <w:r w:rsidRPr="003455AF">
        <w:rPr>
          <w:rFonts w:ascii="Arial" w:hAnsi="Arial" w:cs="Arial"/>
          <w:sz w:val="24"/>
          <w:szCs w:val="24"/>
        </w:rPr>
        <w:tab/>
      </w:r>
      <w:r w:rsidRPr="003455AF">
        <w:rPr>
          <w:rFonts w:ascii="Arial" w:hAnsi="Arial" w:cs="Arial"/>
          <w:sz w:val="24"/>
          <w:szCs w:val="24"/>
        </w:rPr>
        <w:tab/>
      </w:r>
      <w:r w:rsidRPr="003455AF">
        <w:rPr>
          <w:rFonts w:ascii="Arial" w:hAnsi="Arial" w:cs="Arial"/>
          <w:sz w:val="24"/>
          <w:szCs w:val="24"/>
        </w:rPr>
        <w:tab/>
      </w:r>
      <w:r w:rsidRPr="003455AF">
        <w:rPr>
          <w:rFonts w:ascii="Arial" w:hAnsi="Arial" w:cs="Arial"/>
          <w:sz w:val="24"/>
          <w:szCs w:val="24"/>
        </w:rPr>
        <w:tab/>
        <w:t>Cllr M Tomalin</w:t>
      </w:r>
      <w:r w:rsidRPr="003455AF">
        <w:rPr>
          <w:rFonts w:ascii="Arial" w:hAnsi="Arial" w:cs="Arial"/>
          <w:sz w:val="24"/>
          <w:szCs w:val="24"/>
        </w:rPr>
        <w:tab/>
      </w:r>
    </w:p>
    <w:p w14:paraId="28F2EDD6" w14:textId="01E432B7" w:rsidR="003455AF" w:rsidRPr="003455AF" w:rsidRDefault="003455AF" w:rsidP="003455AF">
      <w:pPr>
        <w:pStyle w:val="ListParagraph"/>
        <w:ind w:hanging="720"/>
        <w:rPr>
          <w:rFonts w:ascii="Arial" w:hAnsi="Arial" w:cs="Arial"/>
          <w:sz w:val="24"/>
          <w:szCs w:val="24"/>
        </w:rPr>
      </w:pPr>
      <w:r w:rsidRPr="003455AF">
        <w:rPr>
          <w:rFonts w:ascii="Arial" w:hAnsi="Arial" w:cs="Arial"/>
          <w:sz w:val="24"/>
          <w:szCs w:val="24"/>
        </w:rPr>
        <w:t>1 Member of the Public</w:t>
      </w:r>
      <w:r w:rsidRPr="003455AF">
        <w:rPr>
          <w:rFonts w:ascii="Arial" w:hAnsi="Arial" w:cs="Arial"/>
          <w:sz w:val="24"/>
          <w:szCs w:val="24"/>
        </w:rPr>
        <w:tab/>
      </w:r>
      <w:r>
        <w:rPr>
          <w:rFonts w:ascii="Arial" w:hAnsi="Arial" w:cs="Arial"/>
          <w:sz w:val="24"/>
          <w:szCs w:val="24"/>
        </w:rPr>
        <w:t>Mr. Ben Hall</w:t>
      </w:r>
    </w:p>
    <w:p w14:paraId="50FDD6CC" w14:textId="0A9AFF1D" w:rsidR="003455AF" w:rsidRPr="003455AF" w:rsidRDefault="003455AF" w:rsidP="003455AF">
      <w:pPr>
        <w:pStyle w:val="ListParagraph"/>
        <w:ind w:hanging="720"/>
        <w:rPr>
          <w:rFonts w:ascii="Arial" w:hAnsi="Arial" w:cs="Arial"/>
          <w:sz w:val="24"/>
          <w:szCs w:val="24"/>
        </w:rPr>
      </w:pPr>
    </w:p>
    <w:p w14:paraId="35263F14" w14:textId="7B66C724" w:rsidR="003455AF" w:rsidRPr="003455AF" w:rsidRDefault="003455AF" w:rsidP="003455AF">
      <w:pPr>
        <w:pStyle w:val="ListParagraph"/>
        <w:ind w:hanging="720"/>
        <w:rPr>
          <w:rFonts w:ascii="Arial" w:hAnsi="Arial" w:cs="Arial"/>
          <w:sz w:val="24"/>
          <w:szCs w:val="24"/>
        </w:rPr>
      </w:pPr>
      <w:r>
        <w:rPr>
          <w:rFonts w:ascii="Arial" w:hAnsi="Arial" w:cs="Arial"/>
          <w:sz w:val="24"/>
          <w:szCs w:val="24"/>
        </w:rPr>
        <w:t>Apologies</w:t>
      </w:r>
      <w:r w:rsidRPr="003455AF">
        <w:rPr>
          <w:rFonts w:ascii="Arial" w:hAnsi="Arial" w:cs="Arial"/>
          <w:sz w:val="24"/>
          <w:szCs w:val="24"/>
        </w:rPr>
        <w:t>:</w:t>
      </w:r>
      <w:r w:rsidRPr="003455AF">
        <w:rPr>
          <w:rFonts w:ascii="Arial" w:hAnsi="Arial" w:cs="Arial"/>
          <w:sz w:val="24"/>
          <w:szCs w:val="24"/>
        </w:rPr>
        <w:tab/>
      </w:r>
      <w:r w:rsidRPr="003455AF">
        <w:rPr>
          <w:rFonts w:ascii="Arial" w:hAnsi="Arial" w:cs="Arial"/>
          <w:sz w:val="24"/>
          <w:szCs w:val="24"/>
        </w:rPr>
        <w:tab/>
      </w:r>
      <w:r>
        <w:rPr>
          <w:rFonts w:ascii="Arial" w:hAnsi="Arial" w:cs="Arial"/>
          <w:sz w:val="24"/>
          <w:szCs w:val="24"/>
        </w:rPr>
        <w:tab/>
      </w:r>
      <w:r w:rsidRPr="003455AF">
        <w:rPr>
          <w:rFonts w:ascii="Arial" w:hAnsi="Arial" w:cs="Arial"/>
          <w:sz w:val="24"/>
          <w:szCs w:val="24"/>
        </w:rPr>
        <w:t>Cllr S McCubbin</w:t>
      </w:r>
      <w:r>
        <w:rPr>
          <w:rFonts w:ascii="Arial" w:hAnsi="Arial" w:cs="Arial"/>
          <w:sz w:val="24"/>
          <w:szCs w:val="24"/>
        </w:rPr>
        <w:t>;</w:t>
      </w:r>
      <w:r w:rsidRPr="003455AF">
        <w:rPr>
          <w:rFonts w:ascii="Arial" w:hAnsi="Arial" w:cs="Arial"/>
          <w:sz w:val="24"/>
          <w:szCs w:val="24"/>
        </w:rPr>
        <w:t xml:space="preserve"> </w:t>
      </w:r>
      <w:r w:rsidRPr="003455AF">
        <w:rPr>
          <w:rFonts w:ascii="Arial" w:hAnsi="Arial" w:cs="Arial"/>
          <w:sz w:val="24"/>
          <w:szCs w:val="24"/>
        </w:rPr>
        <w:t>Gillian Greaves</w:t>
      </w:r>
      <w:r w:rsidRPr="003455AF">
        <w:rPr>
          <w:rFonts w:ascii="Arial" w:hAnsi="Arial" w:cs="Arial"/>
          <w:sz w:val="24"/>
          <w:szCs w:val="24"/>
        </w:rPr>
        <w:t xml:space="preserve"> </w:t>
      </w:r>
      <w:r>
        <w:rPr>
          <w:rFonts w:ascii="Arial" w:hAnsi="Arial" w:cs="Arial"/>
          <w:sz w:val="24"/>
          <w:szCs w:val="24"/>
        </w:rPr>
        <w:t>(</w:t>
      </w:r>
      <w:r w:rsidRPr="003455AF">
        <w:rPr>
          <w:rFonts w:ascii="Arial" w:hAnsi="Arial" w:cs="Arial"/>
          <w:sz w:val="24"/>
          <w:szCs w:val="24"/>
        </w:rPr>
        <w:t>Clerk to the Council</w:t>
      </w:r>
      <w:r w:rsidR="00270059">
        <w:rPr>
          <w:rFonts w:ascii="Arial" w:hAnsi="Arial" w:cs="Arial"/>
          <w:sz w:val="24"/>
          <w:szCs w:val="24"/>
        </w:rPr>
        <w:t>)</w:t>
      </w:r>
    </w:p>
    <w:p w14:paraId="5A906B18" w14:textId="77777777" w:rsidR="003455AF" w:rsidRPr="008A6338" w:rsidRDefault="003455AF" w:rsidP="00E110AE">
      <w:pPr>
        <w:pStyle w:val="ListParagraph"/>
        <w:ind w:left="1560" w:firstLine="840"/>
        <w:rPr>
          <w:rFonts w:ascii="Arial" w:hAnsi="Arial" w:cs="Arial"/>
          <w:sz w:val="24"/>
          <w:szCs w:val="24"/>
        </w:rPr>
      </w:pPr>
    </w:p>
    <w:p w14:paraId="312EC60E" w14:textId="77777777" w:rsidR="003455AF" w:rsidRDefault="003455AF" w:rsidP="00844628">
      <w:pPr>
        <w:pBdr>
          <w:top w:val="single" w:sz="4" w:space="1" w:color="auto"/>
        </w:pBdr>
        <w:rPr>
          <w:rFonts w:ascii="Arial" w:hAnsi="Arial" w:cs="Arial"/>
        </w:rPr>
      </w:pPr>
    </w:p>
    <w:p w14:paraId="40A621DA" w14:textId="431EFC11" w:rsidR="00F61AE2" w:rsidRPr="00307FBE" w:rsidRDefault="00AF0A1A" w:rsidP="003455AF">
      <w:pPr>
        <w:ind w:left="1418" w:hanging="1418"/>
        <w:jc w:val="both"/>
        <w:rPr>
          <w:rFonts w:ascii="Arial" w:hAnsi="Arial" w:cs="Arial"/>
          <w:b/>
        </w:rPr>
      </w:pPr>
      <w:r>
        <w:rPr>
          <w:rFonts w:ascii="Arial" w:hAnsi="Arial" w:cs="Arial"/>
          <w:b/>
        </w:rPr>
        <w:t>2</w:t>
      </w:r>
      <w:r w:rsidR="00A76CFC">
        <w:rPr>
          <w:rFonts w:ascii="Arial" w:hAnsi="Arial" w:cs="Arial"/>
          <w:b/>
        </w:rPr>
        <w:t>3</w:t>
      </w:r>
      <w:r w:rsidR="00D25D49">
        <w:rPr>
          <w:rFonts w:ascii="Arial" w:hAnsi="Arial" w:cs="Arial"/>
          <w:b/>
        </w:rPr>
        <w:t>/07</w:t>
      </w:r>
      <w:r w:rsidR="00A76CFC">
        <w:rPr>
          <w:rFonts w:ascii="Arial" w:hAnsi="Arial" w:cs="Arial"/>
          <w:b/>
        </w:rPr>
        <w:t>7</w:t>
      </w:r>
      <w:r w:rsidR="00055C22" w:rsidRPr="00307FBE">
        <w:rPr>
          <w:rFonts w:ascii="Arial" w:hAnsi="Arial" w:cs="Arial"/>
          <w:b/>
        </w:rPr>
        <w:tab/>
      </w:r>
      <w:r w:rsidR="005758BA" w:rsidRPr="00307FBE">
        <w:rPr>
          <w:rFonts w:ascii="Arial" w:hAnsi="Arial" w:cs="Arial"/>
          <w:b/>
        </w:rPr>
        <w:t>R</w:t>
      </w:r>
      <w:r w:rsidR="005C6D16" w:rsidRPr="00307FBE">
        <w:rPr>
          <w:rFonts w:ascii="Arial" w:hAnsi="Arial" w:cs="Arial"/>
          <w:b/>
        </w:rPr>
        <w:t>eceive and approve apologies for absence.</w:t>
      </w:r>
      <w:r w:rsidR="003455AF">
        <w:rPr>
          <w:rFonts w:ascii="Arial" w:hAnsi="Arial" w:cs="Arial"/>
          <w:b/>
        </w:rPr>
        <w:t xml:space="preserve">  Cllr S McCubbin and Clerk.  Proposed Cllr Oswin and Seconded by Cllr Curtis and approved.</w:t>
      </w:r>
    </w:p>
    <w:p w14:paraId="406D91D8" w14:textId="77777777" w:rsidR="00DD3B28" w:rsidRPr="00307FBE" w:rsidRDefault="00DD3B28" w:rsidP="002831B7">
      <w:pPr>
        <w:jc w:val="both"/>
        <w:rPr>
          <w:rFonts w:ascii="Arial" w:hAnsi="Arial" w:cs="Arial"/>
          <w:b/>
        </w:rPr>
      </w:pPr>
    </w:p>
    <w:p w14:paraId="3C407027" w14:textId="50EF4319" w:rsidR="00EB1B90" w:rsidRDefault="002D2277" w:rsidP="002831B7">
      <w:pPr>
        <w:jc w:val="both"/>
        <w:rPr>
          <w:rFonts w:ascii="Arial" w:hAnsi="Arial" w:cs="Arial"/>
          <w:b/>
        </w:rPr>
      </w:pPr>
      <w:r>
        <w:rPr>
          <w:rFonts w:ascii="Arial" w:hAnsi="Arial" w:cs="Arial"/>
          <w:b/>
        </w:rPr>
        <w:t>2</w:t>
      </w:r>
      <w:r w:rsidR="00A76CFC">
        <w:rPr>
          <w:rFonts w:ascii="Arial" w:hAnsi="Arial" w:cs="Arial"/>
          <w:b/>
        </w:rPr>
        <w:t>3</w:t>
      </w:r>
      <w:r w:rsidR="00D25D49">
        <w:rPr>
          <w:rFonts w:ascii="Arial" w:hAnsi="Arial" w:cs="Arial"/>
          <w:b/>
        </w:rPr>
        <w:t>/07</w:t>
      </w:r>
      <w:r w:rsidR="00A76CFC">
        <w:rPr>
          <w:rFonts w:ascii="Arial" w:hAnsi="Arial" w:cs="Arial"/>
          <w:b/>
        </w:rPr>
        <w:t>8</w:t>
      </w:r>
      <w:r w:rsidR="00D25D49">
        <w:rPr>
          <w:rFonts w:ascii="Arial" w:hAnsi="Arial" w:cs="Arial"/>
          <w:b/>
        </w:rPr>
        <w:tab/>
      </w:r>
      <w:r w:rsidR="008E3324" w:rsidRPr="00307FBE">
        <w:rPr>
          <w:rFonts w:ascii="Arial" w:hAnsi="Arial" w:cs="Arial"/>
          <w:b/>
        </w:rPr>
        <w:tab/>
      </w:r>
      <w:r w:rsidR="001E370C" w:rsidRPr="00307FBE">
        <w:rPr>
          <w:rFonts w:ascii="Arial" w:hAnsi="Arial" w:cs="Arial"/>
          <w:b/>
        </w:rPr>
        <w:t xml:space="preserve">Receive declarations of interest under the Council’s Code of Conduct related to business </w:t>
      </w:r>
      <w:r w:rsidR="00DD3B28" w:rsidRPr="00307FBE">
        <w:rPr>
          <w:rFonts w:ascii="Arial" w:hAnsi="Arial" w:cs="Arial"/>
          <w:b/>
        </w:rPr>
        <w:tab/>
      </w:r>
      <w:r w:rsidR="001E370C" w:rsidRPr="00307FBE">
        <w:rPr>
          <w:rFonts w:ascii="Arial" w:hAnsi="Arial" w:cs="Arial"/>
          <w:b/>
        </w:rPr>
        <w:tab/>
      </w:r>
      <w:r w:rsidR="00307FBE">
        <w:rPr>
          <w:rFonts w:ascii="Arial" w:hAnsi="Arial" w:cs="Arial"/>
          <w:b/>
        </w:rPr>
        <w:tab/>
      </w:r>
      <w:r w:rsidR="001E370C" w:rsidRPr="00307FBE">
        <w:rPr>
          <w:rFonts w:ascii="Arial" w:hAnsi="Arial" w:cs="Arial"/>
          <w:b/>
        </w:rPr>
        <w:t>on the agenda.</w:t>
      </w:r>
      <w:r w:rsidR="00DE71C1" w:rsidRPr="00307FBE">
        <w:rPr>
          <w:rFonts w:ascii="Arial" w:hAnsi="Arial" w:cs="Arial"/>
          <w:b/>
        </w:rPr>
        <w:tab/>
      </w:r>
      <w:r w:rsidR="003455AF">
        <w:rPr>
          <w:rFonts w:ascii="Arial" w:hAnsi="Arial" w:cs="Arial"/>
          <w:b/>
        </w:rPr>
        <w:t>None</w:t>
      </w:r>
    </w:p>
    <w:p w14:paraId="73C4A3DF" w14:textId="59CFA523" w:rsidR="005913C4" w:rsidRDefault="005913C4" w:rsidP="002831B7">
      <w:pPr>
        <w:jc w:val="both"/>
        <w:rPr>
          <w:rFonts w:ascii="Arial" w:hAnsi="Arial" w:cs="Arial"/>
          <w:b/>
        </w:rPr>
      </w:pPr>
    </w:p>
    <w:p w14:paraId="6122714A" w14:textId="2C287B02" w:rsidR="0005261A" w:rsidRDefault="002D2277" w:rsidP="00FB36C7">
      <w:pPr>
        <w:jc w:val="both"/>
        <w:rPr>
          <w:rFonts w:ascii="Arial" w:hAnsi="Arial" w:cs="Arial"/>
          <w:b/>
        </w:rPr>
      </w:pPr>
      <w:r>
        <w:rPr>
          <w:rFonts w:ascii="Arial" w:hAnsi="Arial" w:cs="Arial"/>
          <w:b/>
        </w:rPr>
        <w:t>2</w:t>
      </w:r>
      <w:r w:rsidR="00A76CFC">
        <w:rPr>
          <w:rFonts w:ascii="Arial" w:hAnsi="Arial" w:cs="Arial"/>
          <w:b/>
        </w:rPr>
        <w:t>3</w:t>
      </w:r>
      <w:r w:rsidR="00D25D49">
        <w:rPr>
          <w:rFonts w:ascii="Arial" w:hAnsi="Arial" w:cs="Arial"/>
          <w:b/>
        </w:rPr>
        <w:t>/07</w:t>
      </w:r>
      <w:r w:rsidR="00A76CFC">
        <w:rPr>
          <w:rFonts w:ascii="Arial" w:hAnsi="Arial" w:cs="Arial"/>
          <w:b/>
        </w:rPr>
        <w:t>9</w:t>
      </w:r>
      <w:r w:rsidR="005C6D16" w:rsidRPr="00307FBE">
        <w:rPr>
          <w:rFonts w:ascii="Arial" w:hAnsi="Arial" w:cs="Arial"/>
          <w:b/>
        </w:rPr>
        <w:tab/>
      </w:r>
      <w:r w:rsidR="00DE71C1" w:rsidRPr="00307FBE">
        <w:rPr>
          <w:rFonts w:ascii="Arial" w:hAnsi="Arial" w:cs="Arial"/>
          <w:b/>
        </w:rPr>
        <w:tab/>
      </w:r>
      <w:r w:rsidR="00C85E1E" w:rsidRPr="00307FBE">
        <w:rPr>
          <w:rFonts w:ascii="Arial" w:hAnsi="Arial" w:cs="Arial"/>
          <w:b/>
        </w:rPr>
        <w:t>Public Participation</w:t>
      </w:r>
      <w:r w:rsidR="00A51C0E">
        <w:rPr>
          <w:rFonts w:ascii="Arial" w:hAnsi="Arial" w:cs="Arial"/>
          <w:b/>
        </w:rPr>
        <w:t>.</w:t>
      </w:r>
    </w:p>
    <w:p w14:paraId="14817DC1" w14:textId="72DAD8DD" w:rsidR="003455AF" w:rsidRPr="00105982" w:rsidRDefault="003455AF" w:rsidP="003455AF">
      <w:pPr>
        <w:ind w:left="1418" w:hanging="1418"/>
        <w:jc w:val="both"/>
        <w:rPr>
          <w:rFonts w:ascii="Arial" w:hAnsi="Arial" w:cs="Arial"/>
          <w:bCs/>
        </w:rPr>
      </w:pPr>
      <w:r>
        <w:rPr>
          <w:rFonts w:ascii="Arial" w:hAnsi="Arial" w:cs="Arial"/>
          <w:b/>
        </w:rPr>
        <w:tab/>
      </w:r>
      <w:r w:rsidRPr="00105982">
        <w:rPr>
          <w:rFonts w:ascii="Arial" w:hAnsi="Arial" w:cs="Arial"/>
          <w:bCs/>
        </w:rPr>
        <w:t>Mr. Ben Hall attended the meeting to address the Councill on two planning applications submitted to West Northamptonshire Council on his behalf.</w:t>
      </w:r>
    </w:p>
    <w:p w14:paraId="70D4BE7C" w14:textId="69A84A46" w:rsidR="008E3222" w:rsidRDefault="003455AF" w:rsidP="00105982">
      <w:pPr>
        <w:ind w:left="1418"/>
        <w:jc w:val="both"/>
        <w:rPr>
          <w:rFonts w:ascii="Arial" w:hAnsi="Arial" w:cs="Arial"/>
          <w:lang w:eastAsia="en-GB"/>
        </w:rPr>
      </w:pPr>
      <w:r w:rsidRPr="00105982">
        <w:rPr>
          <w:rFonts w:ascii="Arial" w:hAnsi="Arial" w:cs="Arial"/>
          <w:bCs/>
        </w:rPr>
        <w:t>Application 2023/5417/FULL</w:t>
      </w:r>
      <w:r w:rsidR="00105982">
        <w:rPr>
          <w:rFonts w:ascii="Arial" w:hAnsi="Arial" w:cs="Arial"/>
          <w:bCs/>
        </w:rPr>
        <w:t xml:space="preserve"> Retention of Field Store</w:t>
      </w:r>
      <w:r w:rsidRPr="00105982">
        <w:rPr>
          <w:rFonts w:ascii="Arial" w:hAnsi="Arial" w:cs="Arial"/>
          <w:bCs/>
        </w:rPr>
        <w:t xml:space="preserve"> – Mr Hall explained this was submitted on advice of WNC Planning Officer to regularise the changes made to a temporary portable structure located on edge of pond on land adjacent to his home property at Ascott Hill, Church Hill, Hollowell.  The original structure was a disused railway </w:t>
      </w:r>
      <w:r w:rsidR="00105982" w:rsidRPr="00105982">
        <w:rPr>
          <w:rFonts w:ascii="Arial" w:hAnsi="Arial" w:cs="Arial"/>
          <w:bCs/>
        </w:rPr>
        <w:t xml:space="preserve">goods </w:t>
      </w:r>
      <w:r w:rsidRPr="00105982">
        <w:rPr>
          <w:rFonts w:ascii="Arial" w:hAnsi="Arial" w:cs="Arial"/>
          <w:bCs/>
        </w:rPr>
        <w:t>carr</w:t>
      </w:r>
      <w:r w:rsidR="00105982" w:rsidRPr="00105982">
        <w:rPr>
          <w:rFonts w:ascii="Arial" w:hAnsi="Arial" w:cs="Arial"/>
          <w:bCs/>
        </w:rPr>
        <w:t>iage which he had reclad</w:t>
      </w:r>
      <w:r w:rsidR="00105982">
        <w:rPr>
          <w:rFonts w:ascii="Arial" w:hAnsi="Arial" w:cs="Arial"/>
          <w:bCs/>
        </w:rPr>
        <w:t xml:space="preserve"> with timber</w:t>
      </w:r>
      <w:r w:rsidR="00105982" w:rsidRPr="00105982">
        <w:rPr>
          <w:rFonts w:ascii="Arial" w:hAnsi="Arial" w:cs="Arial"/>
          <w:bCs/>
        </w:rPr>
        <w:t xml:space="preserve"> and fitted with pitched roof.  No services were connected and </w:t>
      </w:r>
      <w:r w:rsidR="00105982">
        <w:rPr>
          <w:rFonts w:ascii="Arial" w:hAnsi="Arial" w:cs="Arial"/>
          <w:bCs/>
        </w:rPr>
        <w:t>n</w:t>
      </w:r>
      <w:r w:rsidR="00105982">
        <w:rPr>
          <w:rFonts w:ascii="Arial" w:hAnsi="Arial" w:cs="Arial"/>
          <w:lang w:eastAsia="en-GB"/>
        </w:rPr>
        <w:t>o base installed.  Mr. Hall maintained that the structure could be moved if necessary.  The road access shown on submitted plans was a requirement of the planning officer and there was no intention to install a permanent mettled road.  He acknowledge</w:t>
      </w:r>
      <w:r w:rsidR="00B54B0B">
        <w:rPr>
          <w:rFonts w:ascii="Arial" w:hAnsi="Arial" w:cs="Arial"/>
          <w:lang w:eastAsia="en-GB"/>
        </w:rPr>
        <w:t>d</w:t>
      </w:r>
      <w:r w:rsidR="00105982">
        <w:rPr>
          <w:rFonts w:ascii="Arial" w:hAnsi="Arial" w:cs="Arial"/>
          <w:lang w:eastAsia="en-GB"/>
        </w:rPr>
        <w:t xml:space="preserve"> that the site plan was incorrect in so far as it indicated the site boundary on the south west side extended across land not owned by </w:t>
      </w:r>
      <w:r w:rsidR="00F71AFF">
        <w:rPr>
          <w:rFonts w:ascii="Arial" w:hAnsi="Arial" w:cs="Arial"/>
          <w:lang w:eastAsia="en-GB"/>
        </w:rPr>
        <w:t>him</w:t>
      </w:r>
      <w:r w:rsidR="00105982">
        <w:rPr>
          <w:rFonts w:ascii="Arial" w:hAnsi="Arial" w:cs="Arial"/>
          <w:lang w:eastAsia="en-GB"/>
        </w:rPr>
        <w:t xml:space="preserve">.  An amended plan had been submitted to WNC but the planning web site had not been updated.  </w:t>
      </w:r>
      <w:r w:rsidR="00E70784">
        <w:rPr>
          <w:rFonts w:ascii="Arial" w:hAnsi="Arial" w:cs="Arial"/>
          <w:lang w:eastAsia="en-GB"/>
        </w:rPr>
        <w:t>T</w:t>
      </w:r>
      <w:r w:rsidR="00E110AE">
        <w:rPr>
          <w:rFonts w:ascii="Arial" w:hAnsi="Arial" w:cs="Arial"/>
          <w:lang w:eastAsia="en-GB"/>
        </w:rPr>
        <w:t>here was no intention to use the structure for commercial purpose or to let.</w:t>
      </w:r>
    </w:p>
    <w:p w14:paraId="2EC52BB6" w14:textId="77777777" w:rsidR="00855CB0" w:rsidRDefault="00855CB0" w:rsidP="00105982">
      <w:pPr>
        <w:ind w:left="1418"/>
        <w:jc w:val="both"/>
        <w:rPr>
          <w:rFonts w:ascii="Arial" w:hAnsi="Arial" w:cs="Arial"/>
          <w:lang w:eastAsia="en-GB"/>
        </w:rPr>
      </w:pPr>
    </w:p>
    <w:p w14:paraId="49FE24EB" w14:textId="2FE9C9F7" w:rsidR="00855CB0" w:rsidRPr="000C69FB" w:rsidRDefault="00855CB0" w:rsidP="00855CB0">
      <w:pPr>
        <w:ind w:left="1418"/>
        <w:jc w:val="both"/>
        <w:rPr>
          <w:rFonts w:ascii="Arial" w:hAnsi="Arial" w:cs="Arial"/>
          <w:lang w:eastAsia="en-GB"/>
        </w:rPr>
      </w:pPr>
      <w:r w:rsidRPr="00855CB0">
        <w:rPr>
          <w:rFonts w:ascii="Arial" w:hAnsi="Arial" w:cs="Arial"/>
          <w:lang w:eastAsia="en-GB"/>
        </w:rPr>
        <w:t>Application No: WND/2023/0031</w:t>
      </w:r>
      <w:r>
        <w:rPr>
          <w:rFonts w:ascii="Arial" w:hAnsi="Arial" w:cs="Arial"/>
          <w:lang w:eastAsia="en-GB"/>
        </w:rPr>
        <w:t xml:space="preserve"> </w:t>
      </w:r>
      <w:r w:rsidRPr="00855CB0">
        <w:rPr>
          <w:rFonts w:ascii="Arial" w:hAnsi="Arial" w:cs="Arial"/>
          <w:lang w:eastAsia="en-GB"/>
        </w:rPr>
        <w:t>Proposal: Demolition of existing dwelling and construction of new dwelling</w:t>
      </w:r>
      <w:r>
        <w:rPr>
          <w:rFonts w:ascii="Arial" w:hAnsi="Arial" w:cs="Arial"/>
          <w:lang w:eastAsia="en-GB"/>
        </w:rPr>
        <w:t xml:space="preserve"> – Mr. Hall explained that the previous planning approval had expired due to him not being able to commence construction during the </w:t>
      </w:r>
      <w:r w:rsidR="00F71AFF">
        <w:rPr>
          <w:rFonts w:ascii="Arial" w:hAnsi="Arial" w:cs="Arial"/>
          <w:lang w:eastAsia="en-GB"/>
        </w:rPr>
        <w:t>C</w:t>
      </w:r>
      <w:r>
        <w:rPr>
          <w:rFonts w:ascii="Arial" w:hAnsi="Arial" w:cs="Arial"/>
          <w:lang w:eastAsia="en-GB"/>
        </w:rPr>
        <w:t xml:space="preserve">ovid </w:t>
      </w:r>
      <w:r w:rsidR="00F71AFF">
        <w:rPr>
          <w:rFonts w:ascii="Arial" w:hAnsi="Arial" w:cs="Arial"/>
          <w:lang w:eastAsia="en-GB"/>
        </w:rPr>
        <w:t>1</w:t>
      </w:r>
      <w:r>
        <w:rPr>
          <w:rFonts w:ascii="Arial" w:hAnsi="Arial" w:cs="Arial"/>
          <w:lang w:eastAsia="en-GB"/>
        </w:rPr>
        <w:t xml:space="preserve">9 pandemic.  The plans had been revised but the design has been kept within the parameters of the previously approved scheme.  The height was the same but the revised layout had enabled the property to be located 1.3 </w:t>
      </w:r>
      <w:r w:rsidR="00373D64">
        <w:rPr>
          <w:rFonts w:ascii="Arial" w:hAnsi="Arial" w:cs="Arial"/>
          <w:lang w:eastAsia="en-GB"/>
        </w:rPr>
        <w:t>m</w:t>
      </w:r>
      <w:r>
        <w:rPr>
          <w:rFonts w:ascii="Arial" w:hAnsi="Arial" w:cs="Arial"/>
          <w:lang w:eastAsia="en-GB"/>
        </w:rPr>
        <w:t>e</w:t>
      </w:r>
      <w:r w:rsidR="00373D64">
        <w:rPr>
          <w:rFonts w:ascii="Arial" w:hAnsi="Arial" w:cs="Arial"/>
          <w:lang w:eastAsia="en-GB"/>
        </w:rPr>
        <w:t xml:space="preserve">ters further away from the neighbouring property.  Mr. Hall provided a 3d model of the proposed property which councillors acknowledged assisted in visualising the construction. </w:t>
      </w:r>
      <w:r>
        <w:rPr>
          <w:rFonts w:ascii="Arial" w:hAnsi="Arial" w:cs="Arial"/>
          <w:lang w:eastAsia="en-GB"/>
        </w:rPr>
        <w:t xml:space="preserve"> </w:t>
      </w:r>
      <w:r w:rsidR="00373D64">
        <w:rPr>
          <w:rFonts w:ascii="Arial" w:hAnsi="Arial" w:cs="Arial"/>
          <w:lang w:eastAsia="en-GB"/>
        </w:rPr>
        <w:t xml:space="preserve">In response to questions regarding disposal of spoil, noting in particular the intention to construct a basement, Mr. Hall stated most of the material would be spread on land adjoining the site, on the paddock areas, </w:t>
      </w:r>
      <w:r w:rsidR="00B54B0B">
        <w:rPr>
          <w:rFonts w:ascii="Arial" w:hAnsi="Arial" w:cs="Arial"/>
          <w:lang w:eastAsia="en-GB"/>
        </w:rPr>
        <w:t>but,</w:t>
      </w:r>
      <w:r w:rsidR="00373D64">
        <w:rPr>
          <w:rFonts w:ascii="Arial" w:hAnsi="Arial" w:cs="Arial"/>
          <w:lang w:eastAsia="en-GB"/>
        </w:rPr>
        <w:t xml:space="preserve"> if </w:t>
      </w:r>
      <w:r w:rsidR="00B54B0B">
        <w:rPr>
          <w:rFonts w:ascii="Arial" w:hAnsi="Arial" w:cs="Arial"/>
          <w:lang w:eastAsia="en-GB"/>
        </w:rPr>
        <w:t>necessary,</w:t>
      </w:r>
      <w:r w:rsidR="00373D64">
        <w:rPr>
          <w:rFonts w:ascii="Arial" w:hAnsi="Arial" w:cs="Arial"/>
          <w:lang w:eastAsia="en-GB"/>
        </w:rPr>
        <w:t xml:space="preserve"> some would be transported off site by tractor and trailer. </w:t>
      </w:r>
    </w:p>
    <w:p w14:paraId="02C51559" w14:textId="77777777" w:rsidR="00855CB0" w:rsidRDefault="00855CB0" w:rsidP="004A084C">
      <w:pPr>
        <w:ind w:left="1440" w:hanging="1440"/>
        <w:jc w:val="both"/>
        <w:rPr>
          <w:rFonts w:ascii="Arial" w:hAnsi="Arial" w:cs="Arial"/>
          <w:b/>
          <w:bCs/>
          <w:color w:val="202124"/>
          <w:lang w:eastAsia="en-GB"/>
        </w:rPr>
      </w:pPr>
    </w:p>
    <w:p w14:paraId="08606F5E" w14:textId="127DE4F4" w:rsidR="004A084C" w:rsidRDefault="00F3125E" w:rsidP="004A084C">
      <w:pPr>
        <w:ind w:left="1440" w:hanging="1440"/>
        <w:jc w:val="both"/>
        <w:rPr>
          <w:rFonts w:ascii="Arial" w:hAnsi="Arial" w:cs="Arial"/>
          <w:b/>
          <w:bCs/>
          <w:color w:val="202124"/>
          <w:lang w:eastAsia="en-GB"/>
        </w:rPr>
      </w:pPr>
      <w:r w:rsidRPr="00F3125E">
        <w:rPr>
          <w:rFonts w:ascii="Arial" w:hAnsi="Arial" w:cs="Arial"/>
          <w:b/>
          <w:bCs/>
          <w:color w:val="202124"/>
          <w:lang w:eastAsia="en-GB"/>
        </w:rPr>
        <w:t>2</w:t>
      </w:r>
      <w:r w:rsidR="00A76CFC">
        <w:rPr>
          <w:rFonts w:ascii="Arial" w:hAnsi="Arial" w:cs="Arial"/>
          <w:b/>
          <w:bCs/>
          <w:color w:val="202124"/>
          <w:lang w:eastAsia="en-GB"/>
        </w:rPr>
        <w:t>3</w:t>
      </w:r>
      <w:r w:rsidRPr="00F3125E">
        <w:rPr>
          <w:rFonts w:ascii="Arial" w:hAnsi="Arial" w:cs="Arial"/>
          <w:b/>
          <w:bCs/>
          <w:color w:val="202124"/>
          <w:lang w:eastAsia="en-GB"/>
        </w:rPr>
        <w:t>/</w:t>
      </w:r>
      <w:r w:rsidR="00D25D49">
        <w:rPr>
          <w:rFonts w:ascii="Arial" w:hAnsi="Arial" w:cs="Arial"/>
          <w:b/>
          <w:bCs/>
          <w:color w:val="202124"/>
          <w:lang w:eastAsia="en-GB"/>
        </w:rPr>
        <w:t>0</w:t>
      </w:r>
      <w:r w:rsidR="00A76CFC">
        <w:rPr>
          <w:rFonts w:ascii="Arial" w:hAnsi="Arial" w:cs="Arial"/>
          <w:b/>
          <w:bCs/>
          <w:color w:val="202124"/>
          <w:lang w:eastAsia="en-GB"/>
        </w:rPr>
        <w:t>80</w:t>
      </w:r>
      <w:r w:rsidRPr="00F3125E">
        <w:rPr>
          <w:rFonts w:ascii="Arial" w:hAnsi="Arial" w:cs="Arial"/>
          <w:b/>
          <w:bCs/>
          <w:color w:val="202124"/>
          <w:lang w:eastAsia="en-GB"/>
        </w:rPr>
        <w:tab/>
        <w:t xml:space="preserve">Planning: </w:t>
      </w:r>
    </w:p>
    <w:p w14:paraId="52EDD988" w14:textId="634DD935" w:rsidR="004A084C" w:rsidRPr="000178CF" w:rsidRDefault="007E7626" w:rsidP="004A084C">
      <w:pPr>
        <w:ind w:left="1440"/>
        <w:jc w:val="both"/>
        <w:rPr>
          <w:rFonts w:ascii="Arial" w:hAnsi="Arial" w:cs="Arial"/>
          <w:color w:val="202124"/>
          <w:lang w:eastAsia="en-GB"/>
        </w:rPr>
      </w:pPr>
      <w:r>
        <w:rPr>
          <w:rFonts w:ascii="Arial" w:hAnsi="Arial" w:cs="Arial"/>
          <w:b/>
          <w:bCs/>
          <w:color w:val="202124"/>
          <w:lang w:eastAsia="en-GB"/>
        </w:rPr>
        <w:t xml:space="preserve">23/080/01 </w:t>
      </w:r>
      <w:r w:rsidR="004A084C" w:rsidRPr="004A084C">
        <w:rPr>
          <w:rFonts w:ascii="Arial" w:hAnsi="Arial" w:cs="Arial"/>
          <w:b/>
          <w:bCs/>
          <w:color w:val="202124"/>
          <w:lang w:eastAsia="en-GB"/>
        </w:rPr>
        <w:t>Application No:</w:t>
      </w:r>
      <w:r w:rsidR="00E03221">
        <w:rPr>
          <w:rFonts w:ascii="Arial" w:hAnsi="Arial" w:cs="Arial"/>
          <w:b/>
          <w:bCs/>
          <w:color w:val="202124"/>
          <w:lang w:eastAsia="en-GB"/>
        </w:rPr>
        <w:t xml:space="preserve"> </w:t>
      </w:r>
      <w:r w:rsidR="00E03221" w:rsidRPr="00E03221">
        <w:rPr>
          <w:rFonts w:ascii="Arial" w:hAnsi="Arial" w:cs="Arial"/>
          <w:b/>
          <w:bCs/>
          <w:color w:val="202124"/>
          <w:lang w:eastAsia="en-GB"/>
        </w:rPr>
        <w:t>2023/5417/FULL</w:t>
      </w:r>
    </w:p>
    <w:p w14:paraId="09BF187E" w14:textId="0835CB98" w:rsidR="004A084C" w:rsidRPr="000178CF" w:rsidRDefault="004A084C" w:rsidP="004A084C">
      <w:pPr>
        <w:ind w:left="720" w:firstLine="720"/>
        <w:jc w:val="both"/>
        <w:rPr>
          <w:rFonts w:ascii="Arial" w:hAnsi="Arial" w:cs="Arial"/>
          <w:color w:val="202124"/>
          <w:lang w:eastAsia="en-GB"/>
        </w:rPr>
      </w:pPr>
      <w:r w:rsidRPr="004A084C">
        <w:rPr>
          <w:rFonts w:ascii="Arial" w:hAnsi="Arial" w:cs="Arial"/>
          <w:b/>
          <w:bCs/>
          <w:color w:val="202124"/>
          <w:lang w:eastAsia="en-GB"/>
        </w:rPr>
        <w:t>Description:</w:t>
      </w:r>
      <w:r w:rsidR="00E03221">
        <w:rPr>
          <w:rFonts w:ascii="Arial" w:hAnsi="Arial" w:cs="Arial"/>
          <w:b/>
          <w:bCs/>
          <w:color w:val="202124"/>
          <w:lang w:eastAsia="en-GB"/>
        </w:rPr>
        <w:t xml:space="preserve"> </w:t>
      </w:r>
      <w:r w:rsidR="00E03221" w:rsidRPr="00E03221">
        <w:rPr>
          <w:rFonts w:ascii="Arial" w:hAnsi="Arial" w:cs="Arial"/>
          <w:b/>
          <w:bCs/>
          <w:color w:val="202124"/>
          <w:lang w:eastAsia="en-GB"/>
        </w:rPr>
        <w:t>Retention of field store</w:t>
      </w:r>
    </w:p>
    <w:p w14:paraId="010A835B" w14:textId="7B5197F6" w:rsidR="004A084C" w:rsidRDefault="004A084C" w:rsidP="004A084C">
      <w:pPr>
        <w:ind w:left="3600" w:hanging="2160"/>
        <w:jc w:val="both"/>
        <w:rPr>
          <w:rFonts w:ascii="Arial" w:hAnsi="Arial" w:cs="Arial"/>
          <w:b/>
          <w:bCs/>
          <w:color w:val="202124"/>
          <w:lang w:eastAsia="en-GB"/>
        </w:rPr>
      </w:pPr>
      <w:r w:rsidRPr="004A084C">
        <w:rPr>
          <w:rFonts w:ascii="Arial" w:hAnsi="Arial" w:cs="Arial"/>
          <w:b/>
          <w:bCs/>
          <w:color w:val="202124"/>
          <w:lang w:eastAsia="en-GB"/>
        </w:rPr>
        <w:t>Location:</w:t>
      </w:r>
      <w:r w:rsidR="00E03221">
        <w:rPr>
          <w:rFonts w:ascii="Arial" w:hAnsi="Arial" w:cs="Arial"/>
          <w:b/>
          <w:bCs/>
          <w:color w:val="202124"/>
          <w:lang w:eastAsia="en-GB"/>
        </w:rPr>
        <w:t xml:space="preserve"> </w:t>
      </w:r>
      <w:r w:rsidR="00E03221" w:rsidRPr="00E03221">
        <w:rPr>
          <w:rFonts w:ascii="Arial" w:hAnsi="Arial" w:cs="Arial"/>
          <w:b/>
          <w:bCs/>
          <w:color w:val="202124"/>
          <w:lang w:eastAsia="en-GB"/>
        </w:rPr>
        <w:t>Ascott Hills 39 Church Hill Hollowell West Northamptonshire NN6 8RR</w:t>
      </w:r>
    </w:p>
    <w:p w14:paraId="2FAEDD59" w14:textId="3300E06E" w:rsidR="009C1DD4" w:rsidRDefault="00E110AE" w:rsidP="00E110AE">
      <w:pPr>
        <w:ind w:left="1440" w:right="414" w:hanging="22"/>
        <w:jc w:val="both"/>
        <w:rPr>
          <w:rFonts w:ascii="Arial" w:hAnsi="Arial" w:cs="Arial"/>
          <w:color w:val="202124"/>
          <w:lang w:eastAsia="en-GB"/>
        </w:rPr>
      </w:pPr>
      <w:r>
        <w:rPr>
          <w:rFonts w:ascii="Arial" w:hAnsi="Arial" w:cs="Arial"/>
          <w:color w:val="202124"/>
          <w:lang w:eastAsia="en-GB"/>
        </w:rPr>
        <w:t xml:space="preserve">Four councillors had attended a site meeting accompanied by Mr. Ben Hall on Wednesday 21 June 2023 and </w:t>
      </w:r>
      <w:r w:rsidR="009C1DD4">
        <w:rPr>
          <w:rFonts w:ascii="Arial" w:hAnsi="Arial" w:cs="Arial"/>
          <w:color w:val="202124"/>
          <w:lang w:eastAsia="en-GB"/>
        </w:rPr>
        <w:t xml:space="preserve">Councillors </w:t>
      </w:r>
      <w:r>
        <w:rPr>
          <w:rFonts w:ascii="Arial" w:hAnsi="Arial" w:cs="Arial"/>
          <w:color w:val="202124"/>
          <w:lang w:eastAsia="en-GB"/>
        </w:rPr>
        <w:t xml:space="preserve">noted the </w:t>
      </w:r>
      <w:r w:rsidR="009C1DD4">
        <w:rPr>
          <w:rFonts w:ascii="Arial" w:hAnsi="Arial" w:cs="Arial"/>
          <w:color w:val="202124"/>
          <w:lang w:eastAsia="en-GB"/>
        </w:rPr>
        <w:t>comments made by Mr. Hall.  T</w:t>
      </w:r>
      <w:r w:rsidR="009C1DD4" w:rsidRPr="009C1DD4">
        <w:rPr>
          <w:rFonts w:ascii="Arial" w:hAnsi="Arial" w:cs="Arial"/>
          <w:color w:val="202124"/>
          <w:lang w:eastAsia="en-GB"/>
        </w:rPr>
        <w:t xml:space="preserve">he Council </w:t>
      </w:r>
      <w:r w:rsidR="009C1DD4" w:rsidRPr="009C1DD4">
        <w:rPr>
          <w:rFonts w:ascii="Arial" w:hAnsi="Arial" w:cs="Arial"/>
          <w:b/>
          <w:bCs/>
          <w:color w:val="202124"/>
          <w:lang w:eastAsia="en-GB"/>
        </w:rPr>
        <w:t>Resolved</w:t>
      </w:r>
      <w:r w:rsidR="009C1DD4">
        <w:rPr>
          <w:rFonts w:ascii="Arial" w:hAnsi="Arial" w:cs="Arial"/>
          <w:b/>
          <w:bCs/>
          <w:color w:val="202124"/>
          <w:lang w:eastAsia="en-GB"/>
        </w:rPr>
        <w:t xml:space="preserve"> </w:t>
      </w:r>
      <w:r w:rsidR="009C1DD4" w:rsidRPr="009C1DD4">
        <w:rPr>
          <w:rFonts w:ascii="Arial" w:hAnsi="Arial" w:cs="Arial"/>
          <w:color w:val="202124"/>
          <w:lang w:eastAsia="en-GB"/>
        </w:rPr>
        <w:t xml:space="preserve">not to object </w:t>
      </w:r>
      <w:r w:rsidR="009C1DD4" w:rsidRPr="009C1DD4">
        <w:rPr>
          <w:rFonts w:ascii="Arial" w:hAnsi="Arial" w:cs="Arial"/>
          <w:color w:val="202124"/>
          <w:lang w:eastAsia="en-GB"/>
        </w:rPr>
        <w:lastRenderedPageBreak/>
        <w:t>to the application</w:t>
      </w:r>
      <w:r w:rsidR="009C1DD4">
        <w:rPr>
          <w:rFonts w:ascii="Arial" w:hAnsi="Arial" w:cs="Arial"/>
          <w:color w:val="202124"/>
          <w:lang w:eastAsia="en-GB"/>
        </w:rPr>
        <w:t xml:space="preserve"> but made the </w:t>
      </w:r>
      <w:r w:rsidR="00855CB0">
        <w:rPr>
          <w:rFonts w:ascii="Arial" w:hAnsi="Arial" w:cs="Arial"/>
          <w:b/>
          <w:bCs/>
          <w:color w:val="202124"/>
          <w:lang w:eastAsia="en-GB"/>
        </w:rPr>
        <w:t>O</w:t>
      </w:r>
      <w:r w:rsidR="009C1DD4" w:rsidRPr="00855CB0">
        <w:rPr>
          <w:rFonts w:ascii="Arial" w:hAnsi="Arial" w:cs="Arial"/>
          <w:b/>
          <w:bCs/>
          <w:color w:val="202124"/>
          <w:lang w:eastAsia="en-GB"/>
        </w:rPr>
        <w:t>bservations</w:t>
      </w:r>
      <w:r w:rsidR="009C1DD4">
        <w:rPr>
          <w:rFonts w:ascii="Arial" w:hAnsi="Arial" w:cs="Arial"/>
          <w:color w:val="202124"/>
          <w:lang w:eastAsia="en-GB"/>
        </w:rPr>
        <w:t xml:space="preserve"> that 1) the structure should not be let as a commercial property; 2) The road way shown on drawing </w:t>
      </w:r>
      <w:r w:rsidR="009C1DD4" w:rsidRPr="009C1DD4">
        <w:rPr>
          <w:rFonts w:ascii="Arial" w:hAnsi="Arial" w:cs="Arial"/>
          <w:color w:val="202124"/>
          <w:lang w:eastAsia="en-GB"/>
        </w:rPr>
        <w:t>7614 MEIN-XX-XX-DR-A-70-006</w:t>
      </w:r>
      <w:r w:rsidR="009C1DD4" w:rsidRPr="009C1DD4">
        <w:rPr>
          <w:rFonts w:ascii="Arial" w:hAnsi="Arial" w:cs="Arial"/>
          <w:color w:val="202124"/>
          <w:lang w:eastAsia="en-GB"/>
        </w:rPr>
        <w:t xml:space="preserve"> </w:t>
      </w:r>
      <w:r w:rsidR="009C1DD4">
        <w:rPr>
          <w:rFonts w:ascii="Arial" w:hAnsi="Arial" w:cs="Arial"/>
          <w:color w:val="202124"/>
          <w:lang w:eastAsia="en-GB"/>
        </w:rPr>
        <w:t xml:space="preserve">and </w:t>
      </w:r>
      <w:r w:rsidR="009C1DD4" w:rsidRPr="009C1DD4">
        <w:rPr>
          <w:rFonts w:ascii="Arial" w:hAnsi="Arial" w:cs="Arial"/>
          <w:color w:val="202124"/>
          <w:lang w:eastAsia="en-GB"/>
        </w:rPr>
        <w:t>7614 MEIN-XX-XX-DR-A-70-002</w:t>
      </w:r>
      <w:r w:rsidR="009C1DD4">
        <w:rPr>
          <w:rFonts w:ascii="Arial" w:hAnsi="Arial" w:cs="Arial"/>
          <w:color w:val="202124"/>
          <w:lang w:eastAsia="en-GB"/>
        </w:rPr>
        <w:t xml:space="preserve"> should not be made a mettled, permanent road;</w:t>
      </w:r>
    </w:p>
    <w:p w14:paraId="637051AA" w14:textId="122A0AE7" w:rsidR="009C1DD4" w:rsidRPr="009C1DD4" w:rsidRDefault="009C1DD4" w:rsidP="00E110AE">
      <w:pPr>
        <w:ind w:left="1440" w:right="414" w:hanging="22"/>
        <w:jc w:val="both"/>
        <w:rPr>
          <w:rFonts w:ascii="Arial" w:hAnsi="Arial" w:cs="Arial"/>
          <w:color w:val="202124"/>
          <w:lang w:eastAsia="en-GB"/>
        </w:rPr>
      </w:pPr>
      <w:r>
        <w:rPr>
          <w:rFonts w:ascii="Arial" w:hAnsi="Arial" w:cs="Arial"/>
          <w:color w:val="202124"/>
          <w:lang w:eastAsia="en-GB"/>
        </w:rPr>
        <w:t xml:space="preserve">3) The boundary marked with blue line on drawing </w:t>
      </w:r>
      <w:r w:rsidRPr="009C1DD4">
        <w:rPr>
          <w:rFonts w:ascii="Arial" w:hAnsi="Arial" w:cs="Arial"/>
          <w:color w:val="202124"/>
          <w:lang w:eastAsia="en-GB"/>
        </w:rPr>
        <w:t>7614 MEIN-XX-XX-DR-A-70-002</w:t>
      </w:r>
      <w:r>
        <w:rPr>
          <w:rFonts w:ascii="Arial" w:hAnsi="Arial" w:cs="Arial"/>
          <w:color w:val="202124"/>
          <w:lang w:eastAsia="en-GB"/>
        </w:rPr>
        <w:t xml:space="preserve"> is incorrect in so far as the south west boundary of the </w:t>
      </w:r>
      <w:r w:rsidR="00855CB0">
        <w:rPr>
          <w:rFonts w:ascii="Arial" w:hAnsi="Arial" w:cs="Arial"/>
          <w:color w:val="202124"/>
          <w:lang w:eastAsia="en-GB"/>
        </w:rPr>
        <w:t xml:space="preserve">Ascot </w:t>
      </w:r>
      <w:r>
        <w:rPr>
          <w:rFonts w:ascii="Arial" w:hAnsi="Arial" w:cs="Arial"/>
          <w:color w:val="202124"/>
          <w:lang w:eastAsia="en-GB"/>
        </w:rPr>
        <w:t>Hill</w:t>
      </w:r>
      <w:r w:rsidR="00855CB0">
        <w:rPr>
          <w:rFonts w:ascii="Arial" w:hAnsi="Arial" w:cs="Arial"/>
          <w:color w:val="202124"/>
          <w:lang w:eastAsia="en-GB"/>
        </w:rPr>
        <w:t xml:space="preserve">s </w:t>
      </w:r>
      <w:r>
        <w:rPr>
          <w:rFonts w:ascii="Arial" w:hAnsi="Arial" w:cs="Arial"/>
          <w:color w:val="202124"/>
          <w:lang w:eastAsia="en-GB"/>
        </w:rPr>
        <w:t>property does not extend</w:t>
      </w:r>
      <w:r w:rsidR="00855CB0">
        <w:rPr>
          <w:rFonts w:ascii="Arial" w:hAnsi="Arial" w:cs="Arial"/>
          <w:color w:val="202124"/>
          <w:lang w:eastAsia="en-GB"/>
        </w:rPr>
        <w:t xml:space="preserve"> across the field on the south west </w:t>
      </w:r>
      <w:r w:rsidR="00B54B0B">
        <w:rPr>
          <w:rFonts w:ascii="Arial" w:hAnsi="Arial" w:cs="Arial"/>
          <w:color w:val="202124"/>
          <w:lang w:eastAsia="en-GB"/>
        </w:rPr>
        <w:t>side.</w:t>
      </w:r>
      <w:r w:rsidRPr="009C1DD4">
        <w:rPr>
          <w:rFonts w:ascii="Arial" w:hAnsi="Arial" w:cs="Arial"/>
          <w:color w:val="202124"/>
          <w:lang w:eastAsia="en-GB"/>
        </w:rPr>
        <w:t xml:space="preserve"> </w:t>
      </w:r>
    </w:p>
    <w:p w14:paraId="7E4EE1EC" w14:textId="77777777" w:rsidR="007E7626" w:rsidRDefault="007E7626" w:rsidP="004A084C">
      <w:pPr>
        <w:ind w:left="3600" w:hanging="2160"/>
        <w:jc w:val="both"/>
        <w:rPr>
          <w:rFonts w:ascii="Arial" w:hAnsi="Arial" w:cs="Arial"/>
          <w:b/>
          <w:bCs/>
          <w:color w:val="202124"/>
          <w:lang w:eastAsia="en-GB"/>
        </w:rPr>
      </w:pPr>
    </w:p>
    <w:p w14:paraId="1ED28051" w14:textId="4BF95AF5" w:rsidR="007E7626" w:rsidRPr="007E7626" w:rsidRDefault="007E7626" w:rsidP="007E7626">
      <w:pPr>
        <w:ind w:left="3600" w:hanging="2160"/>
        <w:jc w:val="both"/>
        <w:rPr>
          <w:rFonts w:ascii="Arial" w:hAnsi="Arial" w:cs="Arial"/>
          <w:b/>
          <w:bCs/>
          <w:color w:val="202124"/>
          <w:lang w:eastAsia="en-GB"/>
        </w:rPr>
      </w:pPr>
      <w:r>
        <w:rPr>
          <w:rFonts w:ascii="Arial" w:hAnsi="Arial" w:cs="Arial"/>
          <w:b/>
          <w:bCs/>
          <w:color w:val="202124"/>
          <w:lang w:eastAsia="en-GB"/>
        </w:rPr>
        <w:t xml:space="preserve">23/080/02 </w:t>
      </w:r>
      <w:r w:rsidRPr="007E7626">
        <w:rPr>
          <w:rFonts w:ascii="Arial" w:hAnsi="Arial" w:cs="Arial"/>
          <w:b/>
          <w:bCs/>
          <w:color w:val="202124"/>
          <w:lang w:eastAsia="en-GB"/>
        </w:rPr>
        <w:t>Application No</w:t>
      </w:r>
      <w:r>
        <w:rPr>
          <w:rFonts w:ascii="Arial" w:hAnsi="Arial" w:cs="Arial"/>
          <w:b/>
          <w:bCs/>
          <w:color w:val="202124"/>
          <w:lang w:eastAsia="en-GB"/>
        </w:rPr>
        <w:t xml:space="preserve">: </w:t>
      </w:r>
      <w:r w:rsidRPr="007E7626">
        <w:rPr>
          <w:rFonts w:ascii="Arial" w:hAnsi="Arial" w:cs="Arial"/>
          <w:b/>
          <w:bCs/>
          <w:color w:val="202124"/>
          <w:lang w:eastAsia="en-GB"/>
        </w:rPr>
        <w:t>WND/2023/0031</w:t>
      </w:r>
    </w:p>
    <w:p w14:paraId="3F3E27E6" w14:textId="7DFA2F96" w:rsidR="007E7626" w:rsidRPr="007E7626" w:rsidRDefault="007E7626" w:rsidP="007E7626">
      <w:pPr>
        <w:ind w:left="3600" w:hanging="2160"/>
        <w:jc w:val="both"/>
        <w:rPr>
          <w:rFonts w:ascii="Arial" w:hAnsi="Arial" w:cs="Arial"/>
          <w:b/>
          <w:bCs/>
          <w:color w:val="202124"/>
          <w:lang w:eastAsia="en-GB"/>
        </w:rPr>
      </w:pPr>
      <w:r w:rsidRPr="007E7626">
        <w:rPr>
          <w:rFonts w:ascii="Arial" w:hAnsi="Arial" w:cs="Arial"/>
          <w:b/>
          <w:bCs/>
          <w:color w:val="202124"/>
          <w:lang w:eastAsia="en-GB"/>
        </w:rPr>
        <w:t>Proposal</w:t>
      </w:r>
      <w:r>
        <w:rPr>
          <w:rFonts w:ascii="Arial" w:hAnsi="Arial" w:cs="Arial"/>
          <w:b/>
          <w:bCs/>
          <w:color w:val="202124"/>
          <w:lang w:eastAsia="en-GB"/>
        </w:rPr>
        <w:t xml:space="preserve">: </w:t>
      </w:r>
      <w:r w:rsidRPr="007E7626">
        <w:rPr>
          <w:rFonts w:ascii="Arial" w:hAnsi="Arial" w:cs="Arial"/>
          <w:b/>
          <w:bCs/>
          <w:color w:val="202124"/>
          <w:lang w:eastAsia="en-GB"/>
        </w:rPr>
        <w:t>Demolition of existing dwelling and construction of new dwelling</w:t>
      </w:r>
    </w:p>
    <w:p w14:paraId="71C16DBE" w14:textId="70BC270D" w:rsidR="007E7626" w:rsidRDefault="007E7626" w:rsidP="007E7626">
      <w:pPr>
        <w:ind w:left="3600" w:hanging="2160"/>
        <w:jc w:val="both"/>
        <w:rPr>
          <w:rFonts w:ascii="Arial" w:hAnsi="Arial" w:cs="Arial"/>
          <w:b/>
          <w:bCs/>
          <w:color w:val="202124"/>
          <w:lang w:eastAsia="en-GB"/>
        </w:rPr>
      </w:pPr>
      <w:r w:rsidRPr="007E7626">
        <w:rPr>
          <w:rFonts w:ascii="Arial" w:hAnsi="Arial" w:cs="Arial"/>
          <w:b/>
          <w:bCs/>
          <w:color w:val="202124"/>
          <w:lang w:eastAsia="en-GB"/>
        </w:rPr>
        <w:t>Location</w:t>
      </w:r>
      <w:r>
        <w:rPr>
          <w:rFonts w:ascii="Arial" w:hAnsi="Arial" w:cs="Arial"/>
          <w:b/>
          <w:bCs/>
          <w:color w:val="202124"/>
          <w:lang w:eastAsia="en-GB"/>
        </w:rPr>
        <w:t xml:space="preserve">: </w:t>
      </w:r>
      <w:r w:rsidRPr="007E7626">
        <w:rPr>
          <w:rFonts w:ascii="Arial" w:hAnsi="Arial" w:cs="Arial"/>
          <w:b/>
          <w:bCs/>
          <w:color w:val="202124"/>
          <w:lang w:eastAsia="en-GB"/>
        </w:rPr>
        <w:t>Ascott Hills 39 Church Hill Hollowell West Northamptonshire NN6 8RR</w:t>
      </w:r>
    </w:p>
    <w:p w14:paraId="7E348EE5" w14:textId="0152579C" w:rsidR="009614A9" w:rsidRDefault="009614A9" w:rsidP="009614A9">
      <w:pPr>
        <w:ind w:left="1440" w:hanging="22"/>
        <w:jc w:val="both"/>
        <w:rPr>
          <w:rFonts w:ascii="Arial" w:hAnsi="Arial" w:cs="Arial"/>
          <w:b/>
          <w:bCs/>
          <w:color w:val="202124"/>
          <w:lang w:eastAsia="en-GB"/>
        </w:rPr>
      </w:pPr>
      <w:r>
        <w:rPr>
          <w:rFonts w:ascii="Arial" w:hAnsi="Arial" w:cs="Arial"/>
          <w:color w:val="202124"/>
          <w:lang w:eastAsia="en-GB"/>
        </w:rPr>
        <w:t xml:space="preserve">The Chairman reminded </w:t>
      </w:r>
      <w:r w:rsidR="00373D64">
        <w:rPr>
          <w:rFonts w:ascii="Arial" w:hAnsi="Arial" w:cs="Arial"/>
          <w:color w:val="202124"/>
          <w:lang w:eastAsia="en-GB"/>
        </w:rPr>
        <w:t xml:space="preserve">Councillors </w:t>
      </w:r>
      <w:r>
        <w:rPr>
          <w:rFonts w:ascii="Arial" w:hAnsi="Arial" w:cs="Arial"/>
          <w:color w:val="202124"/>
          <w:lang w:eastAsia="en-GB"/>
        </w:rPr>
        <w:t xml:space="preserve">of the background to </w:t>
      </w:r>
      <w:r w:rsidR="00373D64">
        <w:rPr>
          <w:rFonts w:ascii="Arial" w:hAnsi="Arial" w:cs="Arial"/>
          <w:color w:val="202124"/>
          <w:lang w:eastAsia="en-GB"/>
        </w:rPr>
        <w:t xml:space="preserve">the </w:t>
      </w:r>
      <w:r>
        <w:rPr>
          <w:rFonts w:ascii="Arial" w:hAnsi="Arial" w:cs="Arial"/>
          <w:color w:val="202124"/>
          <w:lang w:eastAsia="en-GB"/>
        </w:rPr>
        <w:t xml:space="preserve">application with an original proposal being refused by Daventry District Council and a subsequent amended application being approved in July 2019 despite the Parish Council making objections on the basis of </w:t>
      </w:r>
      <w:r w:rsidRPr="009614A9">
        <w:rPr>
          <w:rFonts w:ascii="Arial" w:hAnsi="Arial" w:cs="Arial"/>
          <w:color w:val="202124"/>
          <w:lang w:eastAsia="en-GB"/>
        </w:rPr>
        <w:t>1) The effect on the heritage asset (St James Church, Church Hill, Hollowell) resulting from the inappropriate scale / size of the proposed construction, in particular the increased roof height.</w:t>
      </w:r>
      <w:r w:rsidR="00E70784">
        <w:rPr>
          <w:rFonts w:ascii="Arial" w:hAnsi="Arial" w:cs="Arial"/>
          <w:color w:val="202124"/>
          <w:lang w:eastAsia="en-GB"/>
        </w:rPr>
        <w:t xml:space="preserve">  </w:t>
      </w:r>
      <w:r w:rsidRPr="009614A9">
        <w:rPr>
          <w:rFonts w:ascii="Arial" w:hAnsi="Arial" w:cs="Arial"/>
          <w:color w:val="202124"/>
          <w:lang w:eastAsia="en-GB"/>
        </w:rPr>
        <w:t>2) The proposed construction does not fit in with the existing street scene and will dominate views on this area of Church Hill, Hollowell.</w:t>
      </w:r>
      <w:r>
        <w:rPr>
          <w:rFonts w:ascii="Arial" w:hAnsi="Arial" w:cs="Arial"/>
          <w:color w:val="202124"/>
          <w:lang w:eastAsia="en-GB"/>
        </w:rPr>
        <w:t xml:space="preserve"> </w:t>
      </w:r>
      <w:r w:rsidR="007B38F6">
        <w:rPr>
          <w:rFonts w:ascii="Arial" w:hAnsi="Arial" w:cs="Arial"/>
          <w:color w:val="202124"/>
          <w:lang w:eastAsia="en-GB"/>
        </w:rPr>
        <w:t xml:space="preserve"> Councillors remained concerned about the scale of the proposed property but t</w:t>
      </w:r>
      <w:r>
        <w:rPr>
          <w:rFonts w:ascii="Arial" w:hAnsi="Arial" w:cs="Arial"/>
          <w:color w:val="202124"/>
          <w:lang w:eastAsia="en-GB"/>
        </w:rPr>
        <w:t xml:space="preserve">he Council </w:t>
      </w:r>
      <w:r w:rsidRPr="009614A9">
        <w:rPr>
          <w:rFonts w:ascii="Arial" w:hAnsi="Arial" w:cs="Arial"/>
          <w:b/>
          <w:bCs/>
          <w:color w:val="202124"/>
          <w:lang w:eastAsia="en-GB"/>
        </w:rPr>
        <w:t>Resolved</w:t>
      </w:r>
      <w:r>
        <w:rPr>
          <w:rFonts w:ascii="Arial" w:hAnsi="Arial" w:cs="Arial"/>
          <w:color w:val="202124"/>
          <w:lang w:eastAsia="en-GB"/>
        </w:rPr>
        <w:t xml:space="preserve"> not to object to the application but made the </w:t>
      </w:r>
      <w:r>
        <w:rPr>
          <w:rFonts w:ascii="Arial" w:hAnsi="Arial" w:cs="Arial"/>
          <w:b/>
          <w:bCs/>
          <w:color w:val="202124"/>
          <w:lang w:eastAsia="en-GB"/>
        </w:rPr>
        <w:t>O</w:t>
      </w:r>
      <w:r w:rsidRPr="009614A9">
        <w:rPr>
          <w:rFonts w:ascii="Arial" w:hAnsi="Arial" w:cs="Arial"/>
          <w:b/>
          <w:bCs/>
          <w:color w:val="202124"/>
          <w:lang w:eastAsia="en-GB"/>
        </w:rPr>
        <w:t>bservation</w:t>
      </w:r>
      <w:r>
        <w:rPr>
          <w:rFonts w:ascii="Arial" w:hAnsi="Arial" w:cs="Arial"/>
          <w:color w:val="202124"/>
          <w:lang w:eastAsia="en-GB"/>
        </w:rPr>
        <w:t xml:space="preserve"> that there was a discrepancy within the  application documents as to the orientation of the plot in so far as the </w:t>
      </w:r>
      <w:r w:rsidR="007B38F6">
        <w:rPr>
          <w:rFonts w:ascii="Arial" w:hAnsi="Arial" w:cs="Arial"/>
          <w:color w:val="202124"/>
          <w:lang w:eastAsia="en-GB"/>
        </w:rPr>
        <w:t xml:space="preserve">‘New House Covering Letter’ submitted by Henry Mein Partnership Ltd. Describes the property as being located on the south side of Church Hill, Hollowell but the various plans listed under </w:t>
      </w:r>
      <w:r w:rsidR="007B38F6" w:rsidRPr="007B38F6">
        <w:rPr>
          <w:rFonts w:ascii="Arial" w:hAnsi="Arial" w:cs="Arial"/>
          <w:color w:val="202124"/>
          <w:lang w:eastAsia="en-GB"/>
        </w:rPr>
        <w:t xml:space="preserve">7505 Mein </w:t>
      </w:r>
      <w:r w:rsidR="007B38F6">
        <w:rPr>
          <w:rFonts w:ascii="Arial" w:hAnsi="Arial" w:cs="Arial"/>
          <w:color w:val="202124"/>
          <w:lang w:eastAsia="en-GB"/>
        </w:rPr>
        <w:t>indicate the property to be on the east side.</w:t>
      </w:r>
    </w:p>
    <w:p w14:paraId="6CD89C91" w14:textId="41B51DB7" w:rsidR="007B31BF" w:rsidRDefault="007B31BF" w:rsidP="00836A5F">
      <w:pPr>
        <w:ind w:left="1440" w:hanging="1440"/>
        <w:jc w:val="both"/>
        <w:rPr>
          <w:rFonts w:ascii="Arial" w:hAnsi="Arial" w:cs="Arial"/>
          <w:b/>
          <w:bCs/>
          <w:color w:val="202124"/>
          <w:lang w:eastAsia="en-GB"/>
        </w:rPr>
      </w:pPr>
      <w:r>
        <w:rPr>
          <w:rFonts w:ascii="Arial" w:hAnsi="Arial" w:cs="Arial"/>
          <w:b/>
          <w:bCs/>
          <w:color w:val="202124"/>
          <w:lang w:eastAsia="en-GB"/>
        </w:rPr>
        <w:tab/>
      </w:r>
      <w:r w:rsidR="00D25D49">
        <w:rPr>
          <w:rFonts w:ascii="Arial" w:hAnsi="Arial" w:cs="Arial"/>
          <w:b/>
          <w:bCs/>
          <w:color w:val="202124"/>
          <w:lang w:eastAsia="en-GB"/>
        </w:rPr>
        <w:tab/>
      </w:r>
    </w:p>
    <w:p w14:paraId="484A608B" w14:textId="22E9B5E6" w:rsidR="00E03221" w:rsidRDefault="00D25D49" w:rsidP="00E03221">
      <w:pPr>
        <w:ind w:left="1440" w:hanging="1440"/>
        <w:jc w:val="both"/>
        <w:rPr>
          <w:rFonts w:ascii="Arial" w:hAnsi="Arial" w:cs="Arial"/>
          <w:b/>
          <w:bCs/>
          <w:color w:val="202124"/>
          <w:lang w:eastAsia="en-GB"/>
        </w:rPr>
      </w:pPr>
      <w:r>
        <w:rPr>
          <w:rFonts w:ascii="Arial" w:hAnsi="Arial" w:cs="Arial"/>
          <w:b/>
          <w:bCs/>
          <w:color w:val="202124"/>
          <w:lang w:eastAsia="en-GB"/>
        </w:rPr>
        <w:t>2</w:t>
      </w:r>
      <w:r w:rsidR="00A76CFC">
        <w:rPr>
          <w:rFonts w:ascii="Arial" w:hAnsi="Arial" w:cs="Arial"/>
          <w:b/>
          <w:bCs/>
          <w:color w:val="202124"/>
          <w:lang w:eastAsia="en-GB"/>
        </w:rPr>
        <w:t>3/</w:t>
      </w:r>
      <w:r>
        <w:rPr>
          <w:rFonts w:ascii="Arial" w:hAnsi="Arial" w:cs="Arial"/>
          <w:b/>
          <w:bCs/>
          <w:color w:val="202124"/>
          <w:lang w:eastAsia="en-GB"/>
        </w:rPr>
        <w:t>0</w:t>
      </w:r>
      <w:r w:rsidR="00A76CFC">
        <w:rPr>
          <w:rFonts w:ascii="Arial" w:hAnsi="Arial" w:cs="Arial"/>
          <w:b/>
          <w:bCs/>
          <w:color w:val="202124"/>
          <w:lang w:eastAsia="en-GB"/>
        </w:rPr>
        <w:t>81</w:t>
      </w:r>
      <w:r w:rsidR="00D47482">
        <w:rPr>
          <w:rFonts w:ascii="Arial" w:hAnsi="Arial" w:cs="Arial"/>
          <w:b/>
          <w:bCs/>
          <w:color w:val="202124"/>
          <w:lang w:eastAsia="en-GB"/>
        </w:rPr>
        <w:tab/>
      </w:r>
      <w:r w:rsidR="00E03221" w:rsidRPr="00E03221">
        <w:rPr>
          <w:rFonts w:ascii="Arial" w:hAnsi="Arial" w:cs="Arial"/>
          <w:b/>
          <w:bCs/>
          <w:color w:val="202124"/>
          <w:lang w:eastAsia="en-GB"/>
        </w:rPr>
        <w:t xml:space="preserve">Pocket Park Playdale Activity Trail Repair to Playframe net </w:t>
      </w:r>
      <w:r w:rsidR="00AE1D18">
        <w:rPr>
          <w:rFonts w:ascii="Arial" w:hAnsi="Arial" w:cs="Arial"/>
          <w:b/>
          <w:bCs/>
          <w:color w:val="202124"/>
          <w:lang w:eastAsia="en-GB"/>
        </w:rPr>
        <w:t xml:space="preserve">- </w:t>
      </w:r>
      <w:r w:rsidR="00E03221" w:rsidRPr="00E03221">
        <w:rPr>
          <w:rFonts w:ascii="Arial" w:hAnsi="Arial" w:cs="Arial"/>
          <w:b/>
          <w:bCs/>
          <w:color w:val="202124"/>
          <w:lang w:eastAsia="en-GB"/>
        </w:rPr>
        <w:t>Chairman to report and Council to determine action.</w:t>
      </w:r>
    </w:p>
    <w:p w14:paraId="446D426F" w14:textId="4089B176" w:rsidR="00270059" w:rsidRDefault="00270059" w:rsidP="00E03221">
      <w:pPr>
        <w:ind w:left="1440" w:hanging="1440"/>
        <w:jc w:val="both"/>
        <w:rPr>
          <w:rFonts w:ascii="Arial" w:hAnsi="Arial" w:cs="Arial"/>
          <w:color w:val="202124"/>
          <w:lang w:eastAsia="en-GB"/>
        </w:rPr>
      </w:pPr>
      <w:r>
        <w:rPr>
          <w:rFonts w:ascii="Arial" w:hAnsi="Arial" w:cs="Arial"/>
          <w:b/>
          <w:bCs/>
          <w:color w:val="202124"/>
          <w:lang w:eastAsia="en-GB"/>
        </w:rPr>
        <w:tab/>
      </w:r>
      <w:r>
        <w:rPr>
          <w:rFonts w:ascii="Arial" w:hAnsi="Arial" w:cs="Arial"/>
          <w:color w:val="202124"/>
          <w:lang w:eastAsia="en-GB"/>
        </w:rPr>
        <w:t xml:space="preserve">The Chairman briefed Councillors that one of the vertical ropes had broken from its fixing at the top and he had sought costings for replacement of the whole net, single vertical rope and removal of whole net.  </w:t>
      </w:r>
      <w:r w:rsidR="00E70784">
        <w:rPr>
          <w:rFonts w:ascii="Arial" w:hAnsi="Arial" w:cs="Arial"/>
          <w:color w:val="202124"/>
          <w:lang w:eastAsia="en-GB"/>
        </w:rPr>
        <w:t>T</w:t>
      </w:r>
      <w:r w:rsidR="00A5745B">
        <w:rPr>
          <w:rFonts w:ascii="Arial" w:hAnsi="Arial" w:cs="Arial"/>
          <w:color w:val="202124"/>
          <w:lang w:eastAsia="en-GB"/>
        </w:rPr>
        <w:t>h</w:t>
      </w:r>
      <w:r w:rsidR="00E70784">
        <w:rPr>
          <w:rFonts w:ascii="Arial" w:hAnsi="Arial" w:cs="Arial"/>
          <w:color w:val="202124"/>
          <w:lang w:eastAsia="en-GB"/>
        </w:rPr>
        <w:t xml:space="preserve">is equipment was installed when the Pocket Park was first opened and was thought to have been supplied second </w:t>
      </w:r>
      <w:r w:rsidR="00A5745B">
        <w:rPr>
          <w:rFonts w:ascii="Arial" w:hAnsi="Arial" w:cs="Arial"/>
          <w:color w:val="202124"/>
          <w:lang w:eastAsia="en-GB"/>
        </w:rPr>
        <w:t>h</w:t>
      </w:r>
      <w:r w:rsidR="00E70784">
        <w:rPr>
          <w:rFonts w:ascii="Arial" w:hAnsi="Arial" w:cs="Arial"/>
          <w:color w:val="202124"/>
          <w:lang w:eastAsia="en-GB"/>
        </w:rPr>
        <w:t xml:space="preserve">and from Wicksteeds. </w:t>
      </w:r>
    </w:p>
    <w:p w14:paraId="740DA8EB" w14:textId="4AB97441" w:rsidR="00270059" w:rsidRPr="00270059" w:rsidRDefault="00270059" w:rsidP="00270059">
      <w:pPr>
        <w:ind w:left="1440"/>
        <w:jc w:val="both"/>
        <w:rPr>
          <w:rFonts w:ascii="Arial" w:hAnsi="Arial" w:cs="Arial"/>
          <w:color w:val="202124"/>
          <w:lang w:eastAsia="en-GB"/>
        </w:rPr>
      </w:pPr>
      <w:r>
        <w:rPr>
          <w:rFonts w:ascii="Arial" w:hAnsi="Arial" w:cs="Arial"/>
          <w:color w:val="202124"/>
          <w:lang w:eastAsia="en-GB"/>
        </w:rPr>
        <w:t xml:space="preserve">The Council </w:t>
      </w:r>
      <w:r w:rsidRPr="00E70784">
        <w:rPr>
          <w:rFonts w:ascii="Arial" w:hAnsi="Arial" w:cs="Arial"/>
          <w:b/>
          <w:bCs/>
          <w:color w:val="202124"/>
          <w:lang w:eastAsia="en-GB"/>
        </w:rPr>
        <w:t>Resolved</w:t>
      </w:r>
      <w:r>
        <w:rPr>
          <w:rFonts w:ascii="Arial" w:hAnsi="Arial" w:cs="Arial"/>
          <w:color w:val="202124"/>
          <w:lang w:eastAsia="en-GB"/>
        </w:rPr>
        <w:t xml:space="preserve"> to purchase a single vertical rope and fittings from Playdale Playgrounds Ltd at a cost of </w:t>
      </w:r>
      <w:r w:rsidR="00E70784" w:rsidRPr="00E70784">
        <w:rPr>
          <w:rFonts w:ascii="Arial" w:hAnsi="Arial" w:cs="Arial"/>
          <w:color w:val="202124"/>
          <w:lang w:eastAsia="en-GB"/>
        </w:rPr>
        <w:t xml:space="preserve">£97.63 </w:t>
      </w:r>
      <w:r w:rsidR="00E70784">
        <w:rPr>
          <w:rFonts w:ascii="Arial" w:hAnsi="Arial" w:cs="Arial"/>
          <w:color w:val="202124"/>
          <w:lang w:eastAsia="en-GB"/>
        </w:rPr>
        <w:t>(incl. VAT)</w:t>
      </w:r>
      <w:r>
        <w:rPr>
          <w:rFonts w:ascii="Arial" w:hAnsi="Arial" w:cs="Arial"/>
          <w:color w:val="202124"/>
          <w:lang w:eastAsia="en-GB"/>
        </w:rPr>
        <w:t xml:space="preserve"> </w:t>
      </w:r>
      <w:r w:rsidR="00E70784">
        <w:rPr>
          <w:rFonts w:ascii="Arial" w:hAnsi="Arial" w:cs="Arial"/>
          <w:color w:val="202124"/>
          <w:lang w:eastAsia="en-GB"/>
        </w:rPr>
        <w:t>and undertake installation.</w:t>
      </w:r>
      <w:r>
        <w:rPr>
          <w:rFonts w:ascii="Arial" w:hAnsi="Arial" w:cs="Arial"/>
          <w:color w:val="202124"/>
          <w:lang w:eastAsia="en-GB"/>
        </w:rPr>
        <w:t xml:space="preserve"> </w:t>
      </w:r>
    </w:p>
    <w:p w14:paraId="40C2D2AD" w14:textId="77777777" w:rsidR="00E03221" w:rsidRDefault="00E03221" w:rsidP="00D25D49">
      <w:pPr>
        <w:jc w:val="both"/>
        <w:rPr>
          <w:rFonts w:ascii="Arial" w:hAnsi="Arial" w:cs="Arial"/>
          <w:b/>
          <w:bCs/>
          <w:color w:val="202124"/>
          <w:lang w:eastAsia="en-GB"/>
        </w:rPr>
      </w:pPr>
    </w:p>
    <w:p w14:paraId="66DC81B5" w14:textId="64607EEC" w:rsidR="00D25D49" w:rsidRDefault="00E03221" w:rsidP="00F33FC0">
      <w:pPr>
        <w:jc w:val="both"/>
        <w:rPr>
          <w:rFonts w:ascii="Arial" w:hAnsi="Arial" w:cs="Arial"/>
          <w:b/>
          <w:bCs/>
          <w:color w:val="202124"/>
          <w:lang w:eastAsia="en-GB"/>
        </w:rPr>
      </w:pPr>
      <w:r>
        <w:rPr>
          <w:rFonts w:ascii="Arial" w:hAnsi="Arial" w:cs="Arial"/>
          <w:b/>
          <w:bCs/>
          <w:color w:val="202124"/>
          <w:lang w:eastAsia="en-GB"/>
        </w:rPr>
        <w:t>23/082</w:t>
      </w:r>
      <w:r>
        <w:rPr>
          <w:rFonts w:ascii="Arial" w:hAnsi="Arial" w:cs="Arial"/>
          <w:b/>
          <w:bCs/>
          <w:color w:val="202124"/>
          <w:lang w:eastAsia="en-GB"/>
        </w:rPr>
        <w:tab/>
      </w:r>
      <w:r>
        <w:rPr>
          <w:rFonts w:ascii="Arial" w:hAnsi="Arial" w:cs="Arial"/>
          <w:b/>
          <w:bCs/>
          <w:color w:val="202124"/>
          <w:lang w:eastAsia="en-GB"/>
        </w:rPr>
        <w:tab/>
      </w:r>
      <w:r w:rsidR="00D47482">
        <w:rPr>
          <w:rFonts w:ascii="Arial" w:hAnsi="Arial" w:cs="Arial"/>
          <w:b/>
          <w:bCs/>
          <w:color w:val="202124"/>
          <w:lang w:eastAsia="en-GB"/>
        </w:rPr>
        <w:t xml:space="preserve">Payments – approve payments below: </w:t>
      </w:r>
      <w:r w:rsidR="00E70784" w:rsidRPr="00E70784">
        <w:rPr>
          <w:rFonts w:ascii="Arial" w:hAnsi="Arial" w:cs="Arial"/>
          <w:b/>
          <w:bCs/>
          <w:color w:val="202124"/>
          <w:lang w:eastAsia="en-GB"/>
        </w:rPr>
        <w:t>– the Chairman proposed that the Council note receipts and approve payments presented at the meeting. Seconded by Cllr Leah and the Council Resolved to approve the following payments.</w:t>
      </w:r>
      <w:r w:rsidR="004A084C">
        <w:rPr>
          <w:rFonts w:ascii="Arial" w:hAnsi="Arial" w:cs="Arial"/>
          <w:b/>
          <w:bCs/>
          <w:color w:val="202124"/>
          <w:lang w:eastAsia="en-GB"/>
        </w:rPr>
        <w:t>,</w:t>
      </w:r>
    </w:p>
    <w:tbl>
      <w:tblPr>
        <w:tblStyle w:val="TableGrid"/>
        <w:tblW w:w="10726" w:type="dxa"/>
        <w:tblLook w:val="04A0" w:firstRow="1" w:lastRow="0" w:firstColumn="1" w:lastColumn="0" w:noHBand="0" w:noVBand="1"/>
      </w:tblPr>
      <w:tblGrid>
        <w:gridCol w:w="797"/>
        <w:gridCol w:w="2069"/>
        <w:gridCol w:w="3341"/>
        <w:gridCol w:w="1012"/>
        <w:gridCol w:w="1121"/>
        <w:gridCol w:w="2386"/>
      </w:tblGrid>
      <w:tr w:rsidR="00D25D49" w:rsidRPr="00F33FC0" w14:paraId="65CFBADF" w14:textId="77777777" w:rsidTr="00AA6284">
        <w:tc>
          <w:tcPr>
            <w:tcW w:w="797" w:type="dxa"/>
          </w:tcPr>
          <w:p w14:paraId="3468F491" w14:textId="77777777" w:rsidR="00D25D49" w:rsidRPr="00F33FC0" w:rsidRDefault="00D25D49" w:rsidP="007A174A">
            <w:pPr>
              <w:rPr>
                <w:rFonts w:ascii="Arial" w:hAnsi="Arial" w:cs="Arial"/>
                <w:b/>
                <w:bCs/>
              </w:rPr>
            </w:pPr>
            <w:r w:rsidRPr="00F33FC0">
              <w:rPr>
                <w:rFonts w:ascii="Arial" w:hAnsi="Arial" w:cs="Arial"/>
                <w:b/>
                <w:bCs/>
              </w:rPr>
              <w:t>MOP</w:t>
            </w:r>
          </w:p>
        </w:tc>
        <w:tc>
          <w:tcPr>
            <w:tcW w:w="2069" w:type="dxa"/>
          </w:tcPr>
          <w:p w14:paraId="397B2329" w14:textId="77777777" w:rsidR="00D25D49" w:rsidRPr="00F33FC0" w:rsidRDefault="00D25D49" w:rsidP="007A174A">
            <w:pPr>
              <w:rPr>
                <w:rFonts w:ascii="Arial" w:hAnsi="Arial" w:cs="Arial"/>
                <w:b/>
                <w:bCs/>
              </w:rPr>
            </w:pPr>
            <w:r w:rsidRPr="00F33FC0">
              <w:rPr>
                <w:rFonts w:ascii="Arial" w:hAnsi="Arial" w:cs="Arial"/>
                <w:b/>
                <w:bCs/>
              </w:rPr>
              <w:t>Payee</w:t>
            </w:r>
          </w:p>
        </w:tc>
        <w:tc>
          <w:tcPr>
            <w:tcW w:w="3341" w:type="dxa"/>
          </w:tcPr>
          <w:p w14:paraId="4400B67C" w14:textId="77777777" w:rsidR="00D25D49" w:rsidRPr="00F33FC0" w:rsidRDefault="00D25D49" w:rsidP="007A174A">
            <w:pPr>
              <w:rPr>
                <w:rFonts w:ascii="Arial" w:hAnsi="Arial" w:cs="Arial"/>
                <w:b/>
                <w:bCs/>
              </w:rPr>
            </w:pPr>
            <w:r w:rsidRPr="00F33FC0">
              <w:rPr>
                <w:rFonts w:ascii="Arial" w:hAnsi="Arial" w:cs="Arial"/>
                <w:b/>
                <w:bCs/>
              </w:rPr>
              <w:t>Purpose</w:t>
            </w:r>
          </w:p>
        </w:tc>
        <w:tc>
          <w:tcPr>
            <w:tcW w:w="1012" w:type="dxa"/>
          </w:tcPr>
          <w:p w14:paraId="6A657DAC" w14:textId="77777777" w:rsidR="00D25D49" w:rsidRPr="00F33FC0" w:rsidRDefault="00D25D49" w:rsidP="007A174A">
            <w:pPr>
              <w:rPr>
                <w:rFonts w:ascii="Arial" w:hAnsi="Arial" w:cs="Arial"/>
                <w:b/>
                <w:bCs/>
              </w:rPr>
            </w:pPr>
            <w:r w:rsidRPr="00F33FC0">
              <w:rPr>
                <w:rFonts w:ascii="Arial" w:hAnsi="Arial" w:cs="Arial"/>
                <w:b/>
                <w:bCs/>
              </w:rPr>
              <w:t>VAT</w:t>
            </w:r>
          </w:p>
        </w:tc>
        <w:tc>
          <w:tcPr>
            <w:tcW w:w="1121" w:type="dxa"/>
          </w:tcPr>
          <w:p w14:paraId="52932C64" w14:textId="77777777" w:rsidR="00D25D49" w:rsidRPr="00F33FC0" w:rsidRDefault="00D25D49" w:rsidP="007A174A">
            <w:pPr>
              <w:rPr>
                <w:rFonts w:ascii="Arial" w:hAnsi="Arial" w:cs="Arial"/>
                <w:b/>
                <w:bCs/>
              </w:rPr>
            </w:pPr>
            <w:r w:rsidRPr="00F33FC0">
              <w:rPr>
                <w:rFonts w:ascii="Arial" w:hAnsi="Arial" w:cs="Arial"/>
                <w:b/>
                <w:bCs/>
              </w:rPr>
              <w:t>Amount</w:t>
            </w:r>
          </w:p>
        </w:tc>
        <w:tc>
          <w:tcPr>
            <w:tcW w:w="2386" w:type="dxa"/>
          </w:tcPr>
          <w:p w14:paraId="731ACA4C" w14:textId="77777777" w:rsidR="00D25D49" w:rsidRPr="00F33FC0" w:rsidRDefault="00D25D49" w:rsidP="007A174A">
            <w:pPr>
              <w:rPr>
                <w:rFonts w:ascii="Arial" w:hAnsi="Arial" w:cs="Arial"/>
                <w:b/>
                <w:bCs/>
              </w:rPr>
            </w:pPr>
            <w:r w:rsidRPr="00F33FC0">
              <w:rPr>
                <w:rFonts w:ascii="Arial" w:hAnsi="Arial" w:cs="Arial"/>
                <w:b/>
                <w:bCs/>
              </w:rPr>
              <w:t>Powers</w:t>
            </w:r>
          </w:p>
        </w:tc>
      </w:tr>
      <w:tr w:rsidR="00C60D49" w:rsidRPr="00F33FC0" w14:paraId="7CE3DA2C" w14:textId="77777777" w:rsidTr="00AA6284">
        <w:tc>
          <w:tcPr>
            <w:tcW w:w="797" w:type="dxa"/>
          </w:tcPr>
          <w:p w14:paraId="70593B82" w14:textId="0537C617" w:rsidR="00C60D49" w:rsidRPr="00F33FC0" w:rsidRDefault="00C60D49" w:rsidP="007A174A">
            <w:pPr>
              <w:rPr>
                <w:rFonts w:ascii="Arial" w:hAnsi="Arial" w:cs="Arial"/>
              </w:rPr>
            </w:pPr>
            <w:r w:rsidRPr="00F33FC0">
              <w:rPr>
                <w:rFonts w:ascii="Arial" w:hAnsi="Arial" w:cs="Arial"/>
              </w:rPr>
              <w:t>BP</w:t>
            </w:r>
          </w:p>
        </w:tc>
        <w:tc>
          <w:tcPr>
            <w:tcW w:w="2069" w:type="dxa"/>
          </w:tcPr>
          <w:p w14:paraId="2A4CCEEF" w14:textId="081C8C2C" w:rsidR="00C60D49" w:rsidRPr="00F33FC0" w:rsidRDefault="00C60D49" w:rsidP="007A174A">
            <w:pPr>
              <w:rPr>
                <w:rFonts w:ascii="Arial" w:hAnsi="Arial" w:cs="Arial"/>
              </w:rPr>
            </w:pPr>
            <w:r w:rsidRPr="00F33FC0">
              <w:rPr>
                <w:rFonts w:ascii="Arial" w:hAnsi="Arial" w:cs="Arial"/>
              </w:rPr>
              <w:t xml:space="preserve">Midland Blasting </w:t>
            </w:r>
          </w:p>
        </w:tc>
        <w:tc>
          <w:tcPr>
            <w:tcW w:w="3341" w:type="dxa"/>
          </w:tcPr>
          <w:p w14:paraId="5FAB5F18" w14:textId="3FF4B190" w:rsidR="00C60D49" w:rsidRPr="00F33FC0" w:rsidRDefault="00C60D49" w:rsidP="007A174A">
            <w:pPr>
              <w:rPr>
                <w:rFonts w:ascii="Arial" w:hAnsi="Arial" w:cs="Arial"/>
              </w:rPr>
            </w:pPr>
            <w:r w:rsidRPr="00F33FC0">
              <w:rPr>
                <w:rFonts w:ascii="Arial" w:hAnsi="Arial" w:cs="Arial"/>
              </w:rPr>
              <w:t>Sandblast &amp; paint village sign</w:t>
            </w:r>
          </w:p>
        </w:tc>
        <w:tc>
          <w:tcPr>
            <w:tcW w:w="1012" w:type="dxa"/>
          </w:tcPr>
          <w:p w14:paraId="4C6C055E" w14:textId="77777777" w:rsidR="00C60D49" w:rsidRPr="00F33FC0" w:rsidRDefault="00C60D49" w:rsidP="007A174A">
            <w:pPr>
              <w:rPr>
                <w:rFonts w:ascii="Arial" w:hAnsi="Arial" w:cs="Arial"/>
              </w:rPr>
            </w:pPr>
          </w:p>
        </w:tc>
        <w:tc>
          <w:tcPr>
            <w:tcW w:w="1121" w:type="dxa"/>
          </w:tcPr>
          <w:p w14:paraId="6716C555" w14:textId="2CFF34B1" w:rsidR="00C60D49" w:rsidRPr="00F33FC0" w:rsidRDefault="00C60D49" w:rsidP="007A174A">
            <w:pPr>
              <w:rPr>
                <w:rFonts w:ascii="Arial" w:hAnsi="Arial" w:cs="Arial"/>
              </w:rPr>
            </w:pPr>
            <w:r w:rsidRPr="00F33FC0">
              <w:rPr>
                <w:rFonts w:ascii="Arial" w:hAnsi="Arial" w:cs="Arial"/>
              </w:rPr>
              <w:t>£100.00</w:t>
            </w:r>
          </w:p>
        </w:tc>
        <w:tc>
          <w:tcPr>
            <w:tcW w:w="2386" w:type="dxa"/>
          </w:tcPr>
          <w:p w14:paraId="6F9D3414" w14:textId="439DC3DC" w:rsidR="00C60D49" w:rsidRPr="00F33FC0" w:rsidRDefault="00C60D49" w:rsidP="007A174A">
            <w:pPr>
              <w:rPr>
                <w:rFonts w:ascii="Arial" w:hAnsi="Arial" w:cs="Arial"/>
              </w:rPr>
            </w:pPr>
            <w:r w:rsidRPr="00F33FC0">
              <w:rPr>
                <w:rFonts w:ascii="Arial" w:hAnsi="Arial" w:cs="Arial"/>
              </w:rPr>
              <w:t>Open Spaces Act 1906 ss 9&amp;10 &amp; Public Health Act 1987 s164</w:t>
            </w:r>
          </w:p>
        </w:tc>
      </w:tr>
      <w:tr w:rsidR="00D25D49" w:rsidRPr="00F33FC0" w14:paraId="27BD72F2" w14:textId="77777777" w:rsidTr="00AE1D18">
        <w:trPr>
          <w:trHeight w:val="125"/>
        </w:trPr>
        <w:tc>
          <w:tcPr>
            <w:tcW w:w="797" w:type="dxa"/>
          </w:tcPr>
          <w:p w14:paraId="6D40E130" w14:textId="77777777" w:rsidR="00D25D49" w:rsidRPr="00F33FC0" w:rsidRDefault="00D25D49" w:rsidP="007A174A">
            <w:pPr>
              <w:jc w:val="both"/>
              <w:rPr>
                <w:rFonts w:ascii="Arial" w:hAnsi="Arial" w:cs="Arial"/>
              </w:rPr>
            </w:pPr>
            <w:bookmarkStart w:id="0" w:name="_Hlk100063188"/>
            <w:r w:rsidRPr="00F33FC0">
              <w:rPr>
                <w:rFonts w:ascii="Arial" w:hAnsi="Arial" w:cs="Arial"/>
              </w:rPr>
              <w:t>BP</w:t>
            </w:r>
          </w:p>
        </w:tc>
        <w:tc>
          <w:tcPr>
            <w:tcW w:w="2069" w:type="dxa"/>
          </w:tcPr>
          <w:p w14:paraId="6D0BE905" w14:textId="77777777" w:rsidR="00D25D49" w:rsidRPr="00F33FC0" w:rsidRDefault="00D25D49" w:rsidP="007A174A">
            <w:pPr>
              <w:jc w:val="both"/>
              <w:rPr>
                <w:rFonts w:ascii="Arial" w:hAnsi="Arial" w:cs="Arial"/>
              </w:rPr>
            </w:pPr>
            <w:r w:rsidRPr="00F33FC0">
              <w:rPr>
                <w:rFonts w:ascii="Arial" w:hAnsi="Arial" w:cs="Arial"/>
              </w:rPr>
              <w:t>G Greaves</w:t>
            </w:r>
          </w:p>
        </w:tc>
        <w:tc>
          <w:tcPr>
            <w:tcW w:w="3341" w:type="dxa"/>
          </w:tcPr>
          <w:p w14:paraId="7CF744F2" w14:textId="4DE53CA1" w:rsidR="00D25D49" w:rsidRPr="00F33FC0" w:rsidRDefault="00D25D49" w:rsidP="007A174A">
            <w:pPr>
              <w:jc w:val="both"/>
              <w:rPr>
                <w:rFonts w:ascii="Arial" w:hAnsi="Arial" w:cs="Arial"/>
              </w:rPr>
            </w:pPr>
            <w:r w:rsidRPr="00F33FC0">
              <w:rPr>
                <w:rFonts w:ascii="Arial" w:hAnsi="Arial" w:cs="Arial"/>
              </w:rPr>
              <w:t xml:space="preserve">Clerks Salary </w:t>
            </w:r>
            <w:r w:rsidR="00AA5AB9" w:rsidRPr="00F33FC0">
              <w:rPr>
                <w:rFonts w:ascii="Arial" w:hAnsi="Arial" w:cs="Arial"/>
              </w:rPr>
              <w:t>June 2</w:t>
            </w:r>
            <w:r w:rsidR="00A76CFC" w:rsidRPr="00F33FC0">
              <w:rPr>
                <w:rFonts w:ascii="Arial" w:hAnsi="Arial" w:cs="Arial"/>
              </w:rPr>
              <w:t>3</w:t>
            </w:r>
          </w:p>
        </w:tc>
        <w:tc>
          <w:tcPr>
            <w:tcW w:w="1012" w:type="dxa"/>
          </w:tcPr>
          <w:p w14:paraId="351CF9EA" w14:textId="77777777" w:rsidR="00D25D49" w:rsidRPr="00F33FC0" w:rsidRDefault="00D25D49" w:rsidP="007A174A">
            <w:pPr>
              <w:jc w:val="center"/>
              <w:rPr>
                <w:rFonts w:ascii="Arial" w:hAnsi="Arial" w:cs="Arial"/>
              </w:rPr>
            </w:pPr>
          </w:p>
        </w:tc>
        <w:tc>
          <w:tcPr>
            <w:tcW w:w="1121" w:type="dxa"/>
          </w:tcPr>
          <w:p w14:paraId="33AC658B" w14:textId="642B60F8" w:rsidR="00D25D49" w:rsidRPr="00F33FC0" w:rsidRDefault="00D25D49" w:rsidP="007A174A">
            <w:pPr>
              <w:jc w:val="center"/>
              <w:rPr>
                <w:rFonts w:ascii="Arial" w:hAnsi="Arial" w:cs="Arial"/>
              </w:rPr>
            </w:pPr>
            <w:r w:rsidRPr="00F33FC0">
              <w:rPr>
                <w:rFonts w:ascii="Arial" w:hAnsi="Arial" w:cs="Arial"/>
              </w:rPr>
              <w:t>£</w:t>
            </w:r>
            <w:r w:rsidR="00AE1D18" w:rsidRPr="00F33FC0">
              <w:rPr>
                <w:rFonts w:ascii="Arial" w:hAnsi="Arial" w:cs="Arial"/>
              </w:rPr>
              <w:t>289.58</w:t>
            </w:r>
          </w:p>
        </w:tc>
        <w:tc>
          <w:tcPr>
            <w:tcW w:w="2386" w:type="dxa"/>
          </w:tcPr>
          <w:p w14:paraId="77C04FAC" w14:textId="77777777" w:rsidR="00D25D49" w:rsidRPr="00F33FC0" w:rsidRDefault="00D25D49" w:rsidP="007A174A">
            <w:pPr>
              <w:jc w:val="both"/>
              <w:rPr>
                <w:rFonts w:ascii="Arial" w:hAnsi="Arial" w:cs="Arial"/>
              </w:rPr>
            </w:pPr>
            <w:r w:rsidRPr="00F33FC0">
              <w:rPr>
                <w:rFonts w:ascii="Arial" w:hAnsi="Arial" w:cs="Arial"/>
              </w:rPr>
              <w:t>LGA 1972 s112</w:t>
            </w:r>
          </w:p>
        </w:tc>
      </w:tr>
      <w:tr w:rsidR="00D25D49" w:rsidRPr="00F33FC0" w14:paraId="112741B4" w14:textId="77777777" w:rsidTr="00AA6284">
        <w:tc>
          <w:tcPr>
            <w:tcW w:w="797" w:type="dxa"/>
          </w:tcPr>
          <w:p w14:paraId="29EF7253" w14:textId="77777777" w:rsidR="00D25D49" w:rsidRPr="00F33FC0" w:rsidRDefault="00D25D49" w:rsidP="007A174A">
            <w:pPr>
              <w:jc w:val="both"/>
              <w:rPr>
                <w:rFonts w:ascii="Arial" w:hAnsi="Arial" w:cs="Arial"/>
              </w:rPr>
            </w:pPr>
            <w:r w:rsidRPr="00F33FC0">
              <w:rPr>
                <w:rFonts w:ascii="Arial" w:hAnsi="Arial" w:cs="Arial"/>
              </w:rPr>
              <w:t>BP</w:t>
            </w:r>
          </w:p>
        </w:tc>
        <w:tc>
          <w:tcPr>
            <w:tcW w:w="2069" w:type="dxa"/>
          </w:tcPr>
          <w:p w14:paraId="6201ADC5" w14:textId="77777777" w:rsidR="00D25D49" w:rsidRPr="00F33FC0" w:rsidRDefault="00D25D49" w:rsidP="007A174A">
            <w:pPr>
              <w:jc w:val="both"/>
              <w:rPr>
                <w:rFonts w:ascii="Arial" w:hAnsi="Arial" w:cs="Arial"/>
              </w:rPr>
            </w:pPr>
            <w:r w:rsidRPr="00F33FC0">
              <w:rPr>
                <w:rFonts w:ascii="Arial" w:hAnsi="Arial" w:cs="Arial"/>
              </w:rPr>
              <w:t>HMRC</w:t>
            </w:r>
          </w:p>
        </w:tc>
        <w:tc>
          <w:tcPr>
            <w:tcW w:w="3341" w:type="dxa"/>
          </w:tcPr>
          <w:p w14:paraId="757453AD" w14:textId="2039C730" w:rsidR="00D25D49" w:rsidRPr="00F33FC0" w:rsidRDefault="00D25D49" w:rsidP="007A174A">
            <w:pPr>
              <w:jc w:val="both"/>
              <w:rPr>
                <w:rFonts w:ascii="Arial" w:hAnsi="Arial" w:cs="Arial"/>
              </w:rPr>
            </w:pPr>
            <w:r w:rsidRPr="00F33FC0">
              <w:rPr>
                <w:rFonts w:ascii="Arial" w:hAnsi="Arial" w:cs="Arial"/>
              </w:rPr>
              <w:t xml:space="preserve">Clerks PAYE </w:t>
            </w:r>
            <w:r w:rsidR="00AA5AB9" w:rsidRPr="00F33FC0">
              <w:rPr>
                <w:rFonts w:ascii="Arial" w:hAnsi="Arial" w:cs="Arial"/>
              </w:rPr>
              <w:t>June 2</w:t>
            </w:r>
            <w:r w:rsidR="00A76CFC" w:rsidRPr="00F33FC0">
              <w:rPr>
                <w:rFonts w:ascii="Arial" w:hAnsi="Arial" w:cs="Arial"/>
              </w:rPr>
              <w:t>3</w:t>
            </w:r>
          </w:p>
        </w:tc>
        <w:tc>
          <w:tcPr>
            <w:tcW w:w="1012" w:type="dxa"/>
          </w:tcPr>
          <w:p w14:paraId="0ABB1062" w14:textId="77777777" w:rsidR="00D25D49" w:rsidRPr="00F33FC0" w:rsidRDefault="00D25D49" w:rsidP="007A174A">
            <w:pPr>
              <w:jc w:val="center"/>
              <w:rPr>
                <w:rFonts w:ascii="Arial" w:hAnsi="Arial" w:cs="Arial"/>
              </w:rPr>
            </w:pPr>
          </w:p>
        </w:tc>
        <w:tc>
          <w:tcPr>
            <w:tcW w:w="1121" w:type="dxa"/>
          </w:tcPr>
          <w:p w14:paraId="45702EE2" w14:textId="75F4CB41" w:rsidR="00D25D49" w:rsidRPr="00F33FC0" w:rsidRDefault="00D25D49" w:rsidP="007A174A">
            <w:pPr>
              <w:jc w:val="center"/>
              <w:rPr>
                <w:rFonts w:ascii="Arial" w:hAnsi="Arial" w:cs="Arial"/>
              </w:rPr>
            </w:pPr>
            <w:r w:rsidRPr="00F33FC0">
              <w:rPr>
                <w:rFonts w:ascii="Arial" w:hAnsi="Arial" w:cs="Arial"/>
              </w:rPr>
              <w:t>£</w:t>
            </w:r>
            <w:r w:rsidR="00AE1D18" w:rsidRPr="00F33FC0">
              <w:rPr>
                <w:rFonts w:ascii="Arial" w:hAnsi="Arial" w:cs="Arial"/>
              </w:rPr>
              <w:t>72.60</w:t>
            </w:r>
          </w:p>
        </w:tc>
        <w:tc>
          <w:tcPr>
            <w:tcW w:w="2386" w:type="dxa"/>
          </w:tcPr>
          <w:p w14:paraId="7BC35F2D" w14:textId="77777777" w:rsidR="00D25D49" w:rsidRPr="00F33FC0" w:rsidRDefault="00D25D49" w:rsidP="007A174A">
            <w:pPr>
              <w:jc w:val="both"/>
              <w:rPr>
                <w:rFonts w:ascii="Arial" w:hAnsi="Arial" w:cs="Arial"/>
              </w:rPr>
            </w:pPr>
            <w:r w:rsidRPr="00F33FC0">
              <w:rPr>
                <w:rFonts w:ascii="Arial" w:hAnsi="Arial" w:cs="Arial"/>
              </w:rPr>
              <w:t>LGA 1972 s112</w:t>
            </w:r>
          </w:p>
        </w:tc>
      </w:tr>
      <w:tr w:rsidR="009F5AAE" w:rsidRPr="00F33FC0" w14:paraId="46721392" w14:textId="77777777" w:rsidTr="00AA6284">
        <w:tc>
          <w:tcPr>
            <w:tcW w:w="797" w:type="dxa"/>
          </w:tcPr>
          <w:p w14:paraId="2A96E6C3" w14:textId="52818C1A" w:rsidR="009F5AAE" w:rsidRPr="00F33FC0" w:rsidRDefault="009F5AAE" w:rsidP="007A174A">
            <w:pPr>
              <w:jc w:val="both"/>
              <w:rPr>
                <w:rFonts w:ascii="Arial" w:hAnsi="Arial" w:cs="Arial"/>
              </w:rPr>
            </w:pPr>
            <w:r w:rsidRPr="00F33FC0">
              <w:rPr>
                <w:rFonts w:ascii="Arial" w:hAnsi="Arial" w:cs="Arial"/>
              </w:rPr>
              <w:t>BP</w:t>
            </w:r>
          </w:p>
        </w:tc>
        <w:tc>
          <w:tcPr>
            <w:tcW w:w="2069" w:type="dxa"/>
          </w:tcPr>
          <w:p w14:paraId="7A1F8C98" w14:textId="3FBFF6DA" w:rsidR="009F5AAE" w:rsidRPr="00F33FC0" w:rsidRDefault="009F5AAE" w:rsidP="007A174A">
            <w:pPr>
              <w:jc w:val="both"/>
              <w:rPr>
                <w:rFonts w:ascii="Arial" w:hAnsi="Arial" w:cs="Arial"/>
              </w:rPr>
            </w:pPr>
            <w:r w:rsidRPr="00F33FC0">
              <w:rPr>
                <w:rFonts w:ascii="Arial" w:hAnsi="Arial" w:cs="Arial"/>
              </w:rPr>
              <w:t>G Greaves</w:t>
            </w:r>
          </w:p>
        </w:tc>
        <w:tc>
          <w:tcPr>
            <w:tcW w:w="3341" w:type="dxa"/>
          </w:tcPr>
          <w:p w14:paraId="2761A78B" w14:textId="5ADC6971" w:rsidR="009F5AAE" w:rsidRPr="00F33FC0" w:rsidRDefault="009F5AAE" w:rsidP="007A174A">
            <w:pPr>
              <w:jc w:val="both"/>
              <w:rPr>
                <w:rFonts w:ascii="Arial" w:hAnsi="Arial" w:cs="Arial"/>
              </w:rPr>
            </w:pPr>
            <w:r w:rsidRPr="00F33FC0">
              <w:rPr>
                <w:rFonts w:ascii="Arial" w:hAnsi="Arial" w:cs="Arial"/>
              </w:rPr>
              <w:t>Clerks Expenses AGAR proof of posting £2.25</w:t>
            </w:r>
          </w:p>
        </w:tc>
        <w:tc>
          <w:tcPr>
            <w:tcW w:w="1012" w:type="dxa"/>
          </w:tcPr>
          <w:p w14:paraId="686550F1" w14:textId="77777777" w:rsidR="009F5AAE" w:rsidRPr="00F33FC0" w:rsidRDefault="009F5AAE" w:rsidP="007A174A">
            <w:pPr>
              <w:jc w:val="center"/>
              <w:rPr>
                <w:rFonts w:ascii="Arial" w:hAnsi="Arial" w:cs="Arial"/>
              </w:rPr>
            </w:pPr>
          </w:p>
        </w:tc>
        <w:tc>
          <w:tcPr>
            <w:tcW w:w="1121" w:type="dxa"/>
          </w:tcPr>
          <w:p w14:paraId="11DF1867" w14:textId="6C0666D0" w:rsidR="009F5AAE" w:rsidRPr="00F33FC0" w:rsidRDefault="009F5AAE" w:rsidP="009F5AAE">
            <w:pPr>
              <w:jc w:val="center"/>
              <w:rPr>
                <w:rFonts w:ascii="Arial" w:hAnsi="Arial" w:cs="Arial"/>
              </w:rPr>
            </w:pPr>
            <w:r w:rsidRPr="00F33FC0">
              <w:rPr>
                <w:rFonts w:ascii="Arial" w:hAnsi="Arial" w:cs="Arial"/>
              </w:rPr>
              <w:t>£2.25</w:t>
            </w:r>
          </w:p>
        </w:tc>
        <w:tc>
          <w:tcPr>
            <w:tcW w:w="2386" w:type="dxa"/>
          </w:tcPr>
          <w:p w14:paraId="36B7DBA5" w14:textId="7A7DF0DB" w:rsidR="009F5AAE" w:rsidRPr="00F33FC0" w:rsidRDefault="009F5AAE" w:rsidP="007A174A">
            <w:pPr>
              <w:jc w:val="both"/>
              <w:rPr>
                <w:rFonts w:ascii="Arial" w:hAnsi="Arial" w:cs="Arial"/>
              </w:rPr>
            </w:pPr>
            <w:r w:rsidRPr="00F33FC0">
              <w:rPr>
                <w:rFonts w:ascii="Arial" w:hAnsi="Arial" w:cs="Arial"/>
              </w:rPr>
              <w:t>LGA 1972 s112</w:t>
            </w:r>
          </w:p>
        </w:tc>
      </w:tr>
      <w:bookmarkEnd w:id="0"/>
      <w:tr w:rsidR="00D25D49" w:rsidRPr="00F33FC0" w14:paraId="1637405A" w14:textId="77777777" w:rsidTr="00AA6284">
        <w:tc>
          <w:tcPr>
            <w:tcW w:w="797" w:type="dxa"/>
          </w:tcPr>
          <w:p w14:paraId="36710F06" w14:textId="2B71A3A5" w:rsidR="00D25D49" w:rsidRPr="00F33FC0" w:rsidRDefault="00F975BD" w:rsidP="007A174A">
            <w:pPr>
              <w:jc w:val="both"/>
              <w:rPr>
                <w:rFonts w:ascii="Arial" w:hAnsi="Arial" w:cs="Arial"/>
              </w:rPr>
            </w:pPr>
            <w:r w:rsidRPr="00F33FC0">
              <w:rPr>
                <w:rFonts w:ascii="Arial" w:hAnsi="Arial" w:cs="Arial"/>
              </w:rPr>
              <w:t>BP</w:t>
            </w:r>
          </w:p>
        </w:tc>
        <w:tc>
          <w:tcPr>
            <w:tcW w:w="2069" w:type="dxa"/>
          </w:tcPr>
          <w:p w14:paraId="62BD08F8" w14:textId="7B3A7304" w:rsidR="00D25D49" w:rsidRPr="00F33FC0" w:rsidRDefault="00F975BD" w:rsidP="007A174A">
            <w:pPr>
              <w:jc w:val="both"/>
              <w:rPr>
                <w:rFonts w:ascii="Arial" w:hAnsi="Arial" w:cs="Arial"/>
              </w:rPr>
            </w:pPr>
            <w:r w:rsidRPr="00F33FC0">
              <w:rPr>
                <w:rFonts w:ascii="Arial" w:hAnsi="Arial" w:cs="Arial"/>
              </w:rPr>
              <w:t xml:space="preserve">M Hazle </w:t>
            </w:r>
          </w:p>
        </w:tc>
        <w:tc>
          <w:tcPr>
            <w:tcW w:w="3341" w:type="dxa"/>
          </w:tcPr>
          <w:p w14:paraId="76B0BB07" w14:textId="764BADBC" w:rsidR="00D25D49" w:rsidRPr="00F33FC0" w:rsidRDefault="00AA6284" w:rsidP="00F975BD">
            <w:pPr>
              <w:rPr>
                <w:rFonts w:ascii="Arial" w:hAnsi="Arial" w:cs="Arial"/>
              </w:rPr>
            </w:pPr>
            <w:r w:rsidRPr="00F33FC0">
              <w:rPr>
                <w:rFonts w:ascii="Arial" w:hAnsi="Arial" w:cs="Arial"/>
              </w:rPr>
              <w:t>Mowing invoice #</w:t>
            </w:r>
            <w:r w:rsidR="00AE1D18" w:rsidRPr="00F33FC0">
              <w:rPr>
                <w:rFonts w:ascii="Arial" w:hAnsi="Arial" w:cs="Arial"/>
              </w:rPr>
              <w:t>1519</w:t>
            </w:r>
          </w:p>
        </w:tc>
        <w:tc>
          <w:tcPr>
            <w:tcW w:w="1012" w:type="dxa"/>
          </w:tcPr>
          <w:p w14:paraId="7503ED0E" w14:textId="77777777" w:rsidR="00D25D49" w:rsidRPr="00F33FC0" w:rsidRDefault="00D25D49" w:rsidP="007A174A">
            <w:pPr>
              <w:jc w:val="center"/>
              <w:rPr>
                <w:rFonts w:ascii="Arial" w:hAnsi="Arial" w:cs="Arial"/>
              </w:rPr>
            </w:pPr>
          </w:p>
        </w:tc>
        <w:tc>
          <w:tcPr>
            <w:tcW w:w="1121" w:type="dxa"/>
          </w:tcPr>
          <w:p w14:paraId="32AA397C" w14:textId="69D7A4A0" w:rsidR="00D25D49" w:rsidRPr="00F33FC0" w:rsidRDefault="00F975BD" w:rsidP="007A174A">
            <w:pPr>
              <w:jc w:val="center"/>
              <w:rPr>
                <w:rFonts w:ascii="Arial" w:hAnsi="Arial" w:cs="Arial"/>
              </w:rPr>
            </w:pPr>
            <w:r w:rsidRPr="00F33FC0">
              <w:rPr>
                <w:rFonts w:ascii="Arial" w:hAnsi="Arial" w:cs="Arial"/>
              </w:rPr>
              <w:t>£3</w:t>
            </w:r>
            <w:r w:rsidR="00AE1D18" w:rsidRPr="00F33FC0">
              <w:rPr>
                <w:rFonts w:ascii="Arial" w:hAnsi="Arial" w:cs="Arial"/>
              </w:rPr>
              <w:t>2</w:t>
            </w:r>
            <w:r w:rsidRPr="00F33FC0">
              <w:rPr>
                <w:rFonts w:ascii="Arial" w:hAnsi="Arial" w:cs="Arial"/>
              </w:rPr>
              <w:t>0.00</w:t>
            </w:r>
          </w:p>
        </w:tc>
        <w:tc>
          <w:tcPr>
            <w:tcW w:w="2386" w:type="dxa"/>
          </w:tcPr>
          <w:p w14:paraId="476C0637" w14:textId="0BA4B67E" w:rsidR="00D25D49" w:rsidRPr="00F33FC0" w:rsidRDefault="00F975BD" w:rsidP="007A174A">
            <w:pPr>
              <w:jc w:val="both"/>
              <w:rPr>
                <w:rFonts w:ascii="Arial" w:hAnsi="Arial" w:cs="Arial"/>
              </w:rPr>
            </w:pPr>
            <w:r w:rsidRPr="00F33FC0">
              <w:rPr>
                <w:rFonts w:ascii="Arial" w:hAnsi="Arial" w:cs="Arial"/>
              </w:rPr>
              <w:t>Open Spaces Act 1906 ss 9&amp;10 &amp; Public Health Act 1987 s164</w:t>
            </w:r>
          </w:p>
        </w:tc>
      </w:tr>
      <w:tr w:rsidR="00F975BD" w:rsidRPr="00F33FC0" w14:paraId="76AB360C" w14:textId="77777777" w:rsidTr="00AA6284">
        <w:tc>
          <w:tcPr>
            <w:tcW w:w="797" w:type="dxa"/>
          </w:tcPr>
          <w:p w14:paraId="1AD06985" w14:textId="4042A38F" w:rsidR="00F975BD" w:rsidRPr="00F33FC0" w:rsidRDefault="00F975BD" w:rsidP="007A174A">
            <w:pPr>
              <w:jc w:val="both"/>
              <w:rPr>
                <w:rFonts w:ascii="Arial" w:hAnsi="Arial" w:cs="Arial"/>
              </w:rPr>
            </w:pPr>
            <w:r w:rsidRPr="00F33FC0">
              <w:rPr>
                <w:rFonts w:ascii="Arial" w:hAnsi="Arial" w:cs="Arial"/>
              </w:rPr>
              <w:t>BP</w:t>
            </w:r>
          </w:p>
        </w:tc>
        <w:tc>
          <w:tcPr>
            <w:tcW w:w="2069" w:type="dxa"/>
          </w:tcPr>
          <w:p w14:paraId="486CC119" w14:textId="33F4BA89" w:rsidR="00F975BD" w:rsidRPr="00F33FC0" w:rsidRDefault="00F975BD" w:rsidP="007A174A">
            <w:pPr>
              <w:jc w:val="both"/>
              <w:rPr>
                <w:rFonts w:ascii="Arial" w:hAnsi="Arial" w:cs="Arial"/>
              </w:rPr>
            </w:pPr>
            <w:r w:rsidRPr="00F33FC0">
              <w:rPr>
                <w:rFonts w:ascii="Arial" w:hAnsi="Arial" w:cs="Arial"/>
              </w:rPr>
              <w:t xml:space="preserve">Total Energies </w:t>
            </w:r>
          </w:p>
        </w:tc>
        <w:tc>
          <w:tcPr>
            <w:tcW w:w="3341" w:type="dxa"/>
          </w:tcPr>
          <w:p w14:paraId="0F38B540" w14:textId="5D578BC6" w:rsidR="00F975BD" w:rsidRPr="00F33FC0" w:rsidRDefault="00F975BD" w:rsidP="00F975BD">
            <w:pPr>
              <w:rPr>
                <w:rFonts w:ascii="Arial" w:hAnsi="Arial" w:cs="Arial"/>
              </w:rPr>
            </w:pPr>
            <w:r w:rsidRPr="00F33FC0">
              <w:rPr>
                <w:rFonts w:ascii="Arial" w:hAnsi="Arial" w:cs="Arial"/>
              </w:rPr>
              <w:t xml:space="preserve">Electricity Supply Invoice </w:t>
            </w:r>
          </w:p>
        </w:tc>
        <w:tc>
          <w:tcPr>
            <w:tcW w:w="1012" w:type="dxa"/>
          </w:tcPr>
          <w:p w14:paraId="0D8E1193" w14:textId="38EA542C" w:rsidR="00F975BD" w:rsidRPr="00F33FC0" w:rsidRDefault="00A43AB7" w:rsidP="007A174A">
            <w:pPr>
              <w:jc w:val="center"/>
              <w:rPr>
                <w:rFonts w:ascii="Arial" w:hAnsi="Arial" w:cs="Arial"/>
              </w:rPr>
            </w:pPr>
            <w:r w:rsidRPr="00F33FC0">
              <w:rPr>
                <w:rFonts w:ascii="Arial" w:hAnsi="Arial" w:cs="Arial"/>
              </w:rPr>
              <w:t>£</w:t>
            </w:r>
            <w:r w:rsidR="004D7321" w:rsidRPr="00F33FC0">
              <w:rPr>
                <w:rFonts w:ascii="Arial" w:hAnsi="Arial" w:cs="Arial"/>
              </w:rPr>
              <w:t>7.60</w:t>
            </w:r>
          </w:p>
        </w:tc>
        <w:tc>
          <w:tcPr>
            <w:tcW w:w="1121" w:type="dxa"/>
          </w:tcPr>
          <w:p w14:paraId="1E44E628" w14:textId="1384787E" w:rsidR="00F975BD" w:rsidRPr="00F33FC0" w:rsidRDefault="00A43AB7" w:rsidP="007A174A">
            <w:pPr>
              <w:jc w:val="center"/>
              <w:rPr>
                <w:rFonts w:ascii="Arial" w:hAnsi="Arial" w:cs="Arial"/>
              </w:rPr>
            </w:pPr>
            <w:r w:rsidRPr="00F33FC0">
              <w:rPr>
                <w:rFonts w:ascii="Arial" w:hAnsi="Arial" w:cs="Arial"/>
              </w:rPr>
              <w:t>£</w:t>
            </w:r>
            <w:r w:rsidR="004D7321" w:rsidRPr="00F33FC0">
              <w:rPr>
                <w:rFonts w:ascii="Arial" w:hAnsi="Arial" w:cs="Arial"/>
              </w:rPr>
              <w:t>159.54</w:t>
            </w:r>
          </w:p>
        </w:tc>
        <w:tc>
          <w:tcPr>
            <w:tcW w:w="2386" w:type="dxa"/>
          </w:tcPr>
          <w:p w14:paraId="543E5762" w14:textId="21003EE5" w:rsidR="00F975BD" w:rsidRPr="00F33FC0" w:rsidRDefault="00F975BD" w:rsidP="007A174A">
            <w:pPr>
              <w:jc w:val="both"/>
              <w:rPr>
                <w:rFonts w:ascii="Arial" w:hAnsi="Arial" w:cs="Arial"/>
              </w:rPr>
            </w:pPr>
            <w:r w:rsidRPr="00F33FC0">
              <w:rPr>
                <w:rFonts w:ascii="Arial" w:hAnsi="Arial" w:cs="Arial"/>
              </w:rPr>
              <w:t>Highways Act 1980</w:t>
            </w:r>
          </w:p>
        </w:tc>
      </w:tr>
      <w:tr w:rsidR="00AE1D18" w:rsidRPr="00F33FC0" w14:paraId="694E7201" w14:textId="77777777" w:rsidTr="00AA6284">
        <w:tc>
          <w:tcPr>
            <w:tcW w:w="797" w:type="dxa"/>
          </w:tcPr>
          <w:p w14:paraId="5468224F" w14:textId="06E4D828" w:rsidR="00AE1D18" w:rsidRPr="00F33FC0" w:rsidRDefault="00AE1D18" w:rsidP="007A174A">
            <w:pPr>
              <w:jc w:val="both"/>
              <w:rPr>
                <w:rFonts w:ascii="Arial" w:hAnsi="Arial" w:cs="Arial"/>
              </w:rPr>
            </w:pPr>
            <w:r w:rsidRPr="00F33FC0">
              <w:rPr>
                <w:rFonts w:ascii="Arial" w:hAnsi="Arial" w:cs="Arial"/>
              </w:rPr>
              <w:t>BP</w:t>
            </w:r>
          </w:p>
        </w:tc>
        <w:tc>
          <w:tcPr>
            <w:tcW w:w="2069" w:type="dxa"/>
          </w:tcPr>
          <w:p w14:paraId="39F90332" w14:textId="3E4D2531" w:rsidR="00AE1D18" w:rsidRPr="00F33FC0" w:rsidRDefault="00AE1D18" w:rsidP="007A174A">
            <w:pPr>
              <w:jc w:val="both"/>
              <w:rPr>
                <w:rFonts w:ascii="Arial" w:hAnsi="Arial" w:cs="Arial"/>
              </w:rPr>
            </w:pPr>
            <w:r w:rsidRPr="00F33FC0">
              <w:rPr>
                <w:rFonts w:ascii="Arial" w:hAnsi="Arial" w:cs="Arial"/>
              </w:rPr>
              <w:t>Northants CALAC Ltd</w:t>
            </w:r>
          </w:p>
        </w:tc>
        <w:tc>
          <w:tcPr>
            <w:tcW w:w="3341" w:type="dxa"/>
          </w:tcPr>
          <w:p w14:paraId="20FC6E7B" w14:textId="55AE7E4A" w:rsidR="00AE1D18" w:rsidRPr="00F33FC0" w:rsidRDefault="00AE1D18" w:rsidP="00F975BD">
            <w:pPr>
              <w:rPr>
                <w:rFonts w:ascii="Arial" w:hAnsi="Arial" w:cs="Arial"/>
              </w:rPr>
            </w:pPr>
            <w:r w:rsidRPr="00F33FC0">
              <w:rPr>
                <w:rFonts w:ascii="Arial" w:hAnsi="Arial" w:cs="Arial"/>
              </w:rPr>
              <w:t>Planning application course inv 3132</w:t>
            </w:r>
          </w:p>
        </w:tc>
        <w:tc>
          <w:tcPr>
            <w:tcW w:w="1012" w:type="dxa"/>
          </w:tcPr>
          <w:p w14:paraId="0F272BF2" w14:textId="443C7A06" w:rsidR="00AE1D18" w:rsidRPr="00F33FC0" w:rsidRDefault="00AE1D18" w:rsidP="007A174A">
            <w:pPr>
              <w:jc w:val="center"/>
              <w:rPr>
                <w:rFonts w:ascii="Arial" w:hAnsi="Arial" w:cs="Arial"/>
              </w:rPr>
            </w:pPr>
            <w:r w:rsidRPr="00F33FC0">
              <w:rPr>
                <w:rFonts w:ascii="Arial" w:hAnsi="Arial" w:cs="Arial"/>
              </w:rPr>
              <w:t>£8.40</w:t>
            </w:r>
          </w:p>
        </w:tc>
        <w:tc>
          <w:tcPr>
            <w:tcW w:w="1121" w:type="dxa"/>
          </w:tcPr>
          <w:p w14:paraId="6CCD8C6C" w14:textId="1D399EA2" w:rsidR="00AE1D18" w:rsidRPr="00F33FC0" w:rsidRDefault="00AE1D18" w:rsidP="007A174A">
            <w:pPr>
              <w:jc w:val="center"/>
              <w:rPr>
                <w:rFonts w:ascii="Arial" w:hAnsi="Arial" w:cs="Arial"/>
              </w:rPr>
            </w:pPr>
            <w:r w:rsidRPr="00F33FC0">
              <w:rPr>
                <w:rFonts w:ascii="Arial" w:hAnsi="Arial" w:cs="Arial"/>
              </w:rPr>
              <w:t>£50.40</w:t>
            </w:r>
          </w:p>
        </w:tc>
        <w:tc>
          <w:tcPr>
            <w:tcW w:w="2386" w:type="dxa"/>
          </w:tcPr>
          <w:p w14:paraId="2490FD34" w14:textId="66182EA1" w:rsidR="00AE1D18" w:rsidRPr="00F33FC0" w:rsidRDefault="00AE1D18" w:rsidP="007A174A">
            <w:pPr>
              <w:jc w:val="both"/>
              <w:rPr>
                <w:rFonts w:ascii="Arial" w:hAnsi="Arial" w:cs="Arial"/>
              </w:rPr>
            </w:pPr>
            <w:r w:rsidRPr="00F33FC0">
              <w:rPr>
                <w:rFonts w:ascii="Arial" w:hAnsi="Arial" w:cs="Arial"/>
              </w:rPr>
              <w:t>LGA 1972 s112</w:t>
            </w:r>
          </w:p>
        </w:tc>
      </w:tr>
      <w:tr w:rsidR="00464B2A" w:rsidRPr="00F33FC0" w14:paraId="691E1E2C" w14:textId="77777777" w:rsidTr="00AA6284">
        <w:tc>
          <w:tcPr>
            <w:tcW w:w="797" w:type="dxa"/>
          </w:tcPr>
          <w:p w14:paraId="0FCF37AC" w14:textId="00D885C0" w:rsidR="00464B2A" w:rsidRPr="00F33FC0" w:rsidRDefault="00464B2A" w:rsidP="007A174A">
            <w:pPr>
              <w:jc w:val="both"/>
              <w:rPr>
                <w:rFonts w:ascii="Arial" w:hAnsi="Arial" w:cs="Arial"/>
              </w:rPr>
            </w:pPr>
            <w:r w:rsidRPr="00F33FC0">
              <w:rPr>
                <w:rFonts w:ascii="Arial" w:hAnsi="Arial" w:cs="Arial"/>
              </w:rPr>
              <w:t>BP</w:t>
            </w:r>
          </w:p>
        </w:tc>
        <w:tc>
          <w:tcPr>
            <w:tcW w:w="2069" w:type="dxa"/>
          </w:tcPr>
          <w:p w14:paraId="1B978A3E" w14:textId="498C8145" w:rsidR="00464B2A" w:rsidRPr="00F33FC0" w:rsidRDefault="00464B2A" w:rsidP="007A174A">
            <w:pPr>
              <w:jc w:val="both"/>
              <w:rPr>
                <w:rFonts w:ascii="Arial" w:hAnsi="Arial" w:cs="Arial"/>
              </w:rPr>
            </w:pPr>
            <w:r w:rsidRPr="00F33FC0">
              <w:rPr>
                <w:rFonts w:ascii="Arial" w:hAnsi="Arial" w:cs="Arial"/>
              </w:rPr>
              <w:t>Hannah Oswin</w:t>
            </w:r>
          </w:p>
        </w:tc>
        <w:tc>
          <w:tcPr>
            <w:tcW w:w="3341" w:type="dxa"/>
          </w:tcPr>
          <w:p w14:paraId="20AC3A44" w14:textId="77777777" w:rsidR="00464B2A" w:rsidRPr="00F33FC0" w:rsidRDefault="00464B2A" w:rsidP="00F975BD">
            <w:pPr>
              <w:rPr>
                <w:rFonts w:ascii="Arial" w:hAnsi="Arial" w:cs="Arial"/>
              </w:rPr>
            </w:pPr>
            <w:r w:rsidRPr="00F33FC0">
              <w:rPr>
                <w:rFonts w:ascii="Arial" w:hAnsi="Arial" w:cs="Arial"/>
              </w:rPr>
              <w:t xml:space="preserve">Refund for WIX.COM invoices </w:t>
            </w:r>
          </w:p>
          <w:p w14:paraId="57B08900" w14:textId="77777777" w:rsidR="00464B2A" w:rsidRPr="00F33FC0" w:rsidRDefault="00464B2A" w:rsidP="00F975BD">
            <w:pPr>
              <w:rPr>
                <w:rFonts w:ascii="Arial" w:hAnsi="Arial" w:cs="Arial"/>
              </w:rPr>
            </w:pPr>
            <w:r w:rsidRPr="00F33FC0">
              <w:rPr>
                <w:rFonts w:ascii="Arial" w:hAnsi="Arial" w:cs="Arial"/>
              </w:rPr>
              <w:t>#1058110425 £133.24</w:t>
            </w:r>
          </w:p>
          <w:p w14:paraId="1F9F2E50" w14:textId="76CD58E8" w:rsidR="00464B2A" w:rsidRPr="00F33FC0" w:rsidRDefault="00464B2A" w:rsidP="00F975BD">
            <w:pPr>
              <w:rPr>
                <w:rFonts w:ascii="Arial" w:hAnsi="Arial" w:cs="Arial"/>
              </w:rPr>
            </w:pPr>
            <w:r w:rsidRPr="00F33FC0">
              <w:rPr>
                <w:rFonts w:ascii="Arial" w:hAnsi="Arial" w:cs="Arial"/>
              </w:rPr>
              <w:t># 1057715115 £93.60</w:t>
            </w:r>
          </w:p>
        </w:tc>
        <w:tc>
          <w:tcPr>
            <w:tcW w:w="1012" w:type="dxa"/>
          </w:tcPr>
          <w:p w14:paraId="38C078F9" w14:textId="77777777" w:rsidR="00464B2A" w:rsidRPr="00F33FC0" w:rsidRDefault="00464B2A" w:rsidP="007A174A">
            <w:pPr>
              <w:jc w:val="center"/>
              <w:rPr>
                <w:rFonts w:ascii="Arial" w:hAnsi="Arial" w:cs="Arial"/>
              </w:rPr>
            </w:pPr>
          </w:p>
        </w:tc>
        <w:tc>
          <w:tcPr>
            <w:tcW w:w="1121" w:type="dxa"/>
          </w:tcPr>
          <w:p w14:paraId="4AEDADFD" w14:textId="3D80560C" w:rsidR="00464B2A" w:rsidRPr="00F33FC0" w:rsidRDefault="00464B2A" w:rsidP="007A174A">
            <w:pPr>
              <w:jc w:val="center"/>
              <w:rPr>
                <w:rFonts w:ascii="Arial" w:hAnsi="Arial" w:cs="Arial"/>
              </w:rPr>
            </w:pPr>
            <w:r w:rsidRPr="00F33FC0">
              <w:rPr>
                <w:rFonts w:ascii="Arial" w:hAnsi="Arial" w:cs="Arial"/>
              </w:rPr>
              <w:t>£226.84</w:t>
            </w:r>
          </w:p>
        </w:tc>
        <w:tc>
          <w:tcPr>
            <w:tcW w:w="2386" w:type="dxa"/>
          </w:tcPr>
          <w:p w14:paraId="1B38B255" w14:textId="341E6AE4" w:rsidR="00464B2A" w:rsidRPr="00F33FC0" w:rsidRDefault="00464B2A" w:rsidP="007A174A">
            <w:pPr>
              <w:jc w:val="both"/>
              <w:rPr>
                <w:rFonts w:ascii="Arial" w:hAnsi="Arial" w:cs="Arial"/>
              </w:rPr>
            </w:pPr>
            <w:r w:rsidRPr="00F33FC0">
              <w:rPr>
                <w:rFonts w:ascii="Arial" w:hAnsi="Arial" w:cs="Arial"/>
              </w:rPr>
              <w:t>LGA 1972 s112</w:t>
            </w:r>
          </w:p>
        </w:tc>
      </w:tr>
      <w:tr w:rsidR="00C71E68" w:rsidRPr="00F33FC0" w14:paraId="2179CFE7" w14:textId="77777777" w:rsidTr="00AA6284">
        <w:tc>
          <w:tcPr>
            <w:tcW w:w="797" w:type="dxa"/>
          </w:tcPr>
          <w:p w14:paraId="65C876B2" w14:textId="01189DAD" w:rsidR="00C71E68" w:rsidRPr="00F33FC0" w:rsidRDefault="00C71E68" w:rsidP="007A174A">
            <w:pPr>
              <w:jc w:val="both"/>
              <w:rPr>
                <w:rFonts w:ascii="Arial" w:hAnsi="Arial" w:cs="Arial"/>
              </w:rPr>
            </w:pPr>
            <w:r w:rsidRPr="00F33FC0">
              <w:rPr>
                <w:rFonts w:ascii="Arial" w:hAnsi="Arial" w:cs="Arial"/>
              </w:rPr>
              <w:t>BP</w:t>
            </w:r>
          </w:p>
        </w:tc>
        <w:tc>
          <w:tcPr>
            <w:tcW w:w="2069" w:type="dxa"/>
          </w:tcPr>
          <w:p w14:paraId="567E7DC1" w14:textId="3E315A96" w:rsidR="00C71E68" w:rsidRPr="00F33FC0" w:rsidRDefault="00C71E68" w:rsidP="007A174A">
            <w:pPr>
              <w:jc w:val="both"/>
              <w:rPr>
                <w:rFonts w:ascii="Arial" w:hAnsi="Arial" w:cs="Arial"/>
              </w:rPr>
            </w:pPr>
            <w:r w:rsidRPr="00F33FC0">
              <w:rPr>
                <w:rFonts w:ascii="Arial" w:hAnsi="Arial" w:cs="Arial"/>
              </w:rPr>
              <w:t xml:space="preserve">Mark Hazle </w:t>
            </w:r>
          </w:p>
        </w:tc>
        <w:tc>
          <w:tcPr>
            <w:tcW w:w="3341" w:type="dxa"/>
          </w:tcPr>
          <w:p w14:paraId="4DAB2EF4" w14:textId="156F3A63" w:rsidR="00C71E68" w:rsidRPr="00F33FC0" w:rsidRDefault="00C71E68" w:rsidP="00F975BD">
            <w:pPr>
              <w:rPr>
                <w:rFonts w:ascii="Arial" w:hAnsi="Arial" w:cs="Arial"/>
              </w:rPr>
            </w:pPr>
            <w:r w:rsidRPr="00F33FC0">
              <w:rPr>
                <w:rFonts w:ascii="Arial" w:hAnsi="Arial" w:cs="Arial"/>
              </w:rPr>
              <w:t>Mowing invoice #1547</w:t>
            </w:r>
          </w:p>
        </w:tc>
        <w:tc>
          <w:tcPr>
            <w:tcW w:w="1012" w:type="dxa"/>
          </w:tcPr>
          <w:p w14:paraId="3B351850" w14:textId="77777777" w:rsidR="00C71E68" w:rsidRPr="00F33FC0" w:rsidRDefault="00C71E68" w:rsidP="007A174A">
            <w:pPr>
              <w:jc w:val="center"/>
              <w:rPr>
                <w:rFonts w:ascii="Arial" w:hAnsi="Arial" w:cs="Arial"/>
              </w:rPr>
            </w:pPr>
          </w:p>
        </w:tc>
        <w:tc>
          <w:tcPr>
            <w:tcW w:w="1121" w:type="dxa"/>
          </w:tcPr>
          <w:p w14:paraId="7EF28E73" w14:textId="284A56EF" w:rsidR="00C71E68" w:rsidRPr="00F33FC0" w:rsidRDefault="00C71E68" w:rsidP="007A174A">
            <w:pPr>
              <w:jc w:val="center"/>
              <w:rPr>
                <w:rFonts w:ascii="Arial" w:hAnsi="Arial" w:cs="Arial"/>
              </w:rPr>
            </w:pPr>
            <w:r w:rsidRPr="00F33FC0">
              <w:rPr>
                <w:rFonts w:ascii="Arial" w:hAnsi="Arial" w:cs="Arial"/>
              </w:rPr>
              <w:t>£320.00</w:t>
            </w:r>
          </w:p>
        </w:tc>
        <w:tc>
          <w:tcPr>
            <w:tcW w:w="2386" w:type="dxa"/>
          </w:tcPr>
          <w:p w14:paraId="3A4FC65E" w14:textId="5FE27756" w:rsidR="00C71E68" w:rsidRPr="00F33FC0" w:rsidRDefault="00C71E68" w:rsidP="007A174A">
            <w:pPr>
              <w:jc w:val="both"/>
              <w:rPr>
                <w:rFonts w:ascii="Arial" w:hAnsi="Arial" w:cs="Arial"/>
              </w:rPr>
            </w:pPr>
            <w:r w:rsidRPr="00F33FC0">
              <w:rPr>
                <w:rFonts w:ascii="Arial" w:hAnsi="Arial" w:cs="Arial"/>
              </w:rPr>
              <w:t>Open Spaces Act 1906 ss 9&amp;10 &amp; Public Health Act 1987 s164</w:t>
            </w:r>
          </w:p>
        </w:tc>
      </w:tr>
      <w:tr w:rsidR="00314DAC" w:rsidRPr="00F33FC0" w14:paraId="74F322CB" w14:textId="77777777" w:rsidTr="00AA6284">
        <w:tc>
          <w:tcPr>
            <w:tcW w:w="797" w:type="dxa"/>
          </w:tcPr>
          <w:p w14:paraId="15C8D0B7" w14:textId="24B518AF" w:rsidR="00314DAC" w:rsidRPr="00F33FC0" w:rsidRDefault="00314DAC" w:rsidP="007A174A">
            <w:pPr>
              <w:jc w:val="both"/>
              <w:rPr>
                <w:rFonts w:ascii="Arial" w:hAnsi="Arial" w:cs="Arial"/>
              </w:rPr>
            </w:pPr>
            <w:r>
              <w:rPr>
                <w:rFonts w:ascii="Arial" w:hAnsi="Arial" w:cs="Arial"/>
              </w:rPr>
              <w:t xml:space="preserve">BP </w:t>
            </w:r>
          </w:p>
        </w:tc>
        <w:tc>
          <w:tcPr>
            <w:tcW w:w="2069" w:type="dxa"/>
          </w:tcPr>
          <w:p w14:paraId="53FBBF04" w14:textId="32FA06D9" w:rsidR="00314DAC" w:rsidRPr="00F33FC0" w:rsidRDefault="00314DAC" w:rsidP="007A174A">
            <w:pPr>
              <w:jc w:val="both"/>
              <w:rPr>
                <w:rFonts w:ascii="Arial" w:hAnsi="Arial" w:cs="Arial"/>
              </w:rPr>
            </w:pPr>
            <w:r>
              <w:rPr>
                <w:rFonts w:ascii="Arial" w:hAnsi="Arial" w:cs="Arial"/>
              </w:rPr>
              <w:t>Emily Curtis</w:t>
            </w:r>
          </w:p>
        </w:tc>
        <w:tc>
          <w:tcPr>
            <w:tcW w:w="3341" w:type="dxa"/>
          </w:tcPr>
          <w:p w14:paraId="7BDBE1AE" w14:textId="65089CB6" w:rsidR="00314DAC" w:rsidRPr="00F33FC0" w:rsidRDefault="00314DAC" w:rsidP="00F975BD">
            <w:pPr>
              <w:rPr>
                <w:rFonts w:ascii="Arial" w:hAnsi="Arial" w:cs="Arial"/>
              </w:rPr>
            </w:pPr>
            <w:r>
              <w:rPr>
                <w:rFonts w:ascii="Arial" w:hAnsi="Arial" w:cs="Arial"/>
              </w:rPr>
              <w:t xml:space="preserve">Planters </w:t>
            </w:r>
            <w:r w:rsidR="007F4F6F">
              <w:rPr>
                <w:rFonts w:ascii="Arial" w:hAnsi="Arial" w:cs="Arial"/>
              </w:rPr>
              <w:t>– plants, compost etc</w:t>
            </w:r>
          </w:p>
        </w:tc>
        <w:tc>
          <w:tcPr>
            <w:tcW w:w="1012" w:type="dxa"/>
          </w:tcPr>
          <w:p w14:paraId="3D6DB943" w14:textId="77777777" w:rsidR="00314DAC" w:rsidRPr="00F33FC0" w:rsidRDefault="00314DAC" w:rsidP="007A174A">
            <w:pPr>
              <w:jc w:val="center"/>
              <w:rPr>
                <w:rFonts w:ascii="Arial" w:hAnsi="Arial" w:cs="Arial"/>
              </w:rPr>
            </w:pPr>
          </w:p>
        </w:tc>
        <w:tc>
          <w:tcPr>
            <w:tcW w:w="1121" w:type="dxa"/>
          </w:tcPr>
          <w:p w14:paraId="35690C4B" w14:textId="17D91142" w:rsidR="00314DAC" w:rsidRPr="00F33FC0" w:rsidRDefault="00314DAC" w:rsidP="007A174A">
            <w:pPr>
              <w:jc w:val="center"/>
              <w:rPr>
                <w:rFonts w:ascii="Arial" w:hAnsi="Arial" w:cs="Arial"/>
              </w:rPr>
            </w:pPr>
            <w:r>
              <w:rPr>
                <w:rFonts w:ascii="Arial" w:hAnsi="Arial" w:cs="Arial"/>
              </w:rPr>
              <w:t>£</w:t>
            </w:r>
            <w:r w:rsidR="00220F14">
              <w:rPr>
                <w:rFonts w:ascii="Arial" w:hAnsi="Arial" w:cs="Arial"/>
              </w:rPr>
              <w:t>38.65</w:t>
            </w:r>
          </w:p>
        </w:tc>
        <w:tc>
          <w:tcPr>
            <w:tcW w:w="2386" w:type="dxa"/>
          </w:tcPr>
          <w:p w14:paraId="1A0961A1" w14:textId="300E9E53" w:rsidR="00314DAC" w:rsidRPr="00F33FC0" w:rsidRDefault="00314DAC" w:rsidP="007A174A">
            <w:pPr>
              <w:jc w:val="both"/>
              <w:rPr>
                <w:rFonts w:ascii="Arial" w:hAnsi="Arial" w:cs="Arial"/>
              </w:rPr>
            </w:pPr>
            <w:r w:rsidRPr="00314DAC">
              <w:rPr>
                <w:rFonts w:ascii="Arial" w:hAnsi="Arial" w:cs="Arial"/>
              </w:rPr>
              <w:t>Open Spaces Act 1906 ss 9&amp;10 &amp; Public Health Act 1987 s164</w:t>
            </w:r>
          </w:p>
        </w:tc>
      </w:tr>
      <w:tr w:rsidR="008B312F" w:rsidRPr="00F33FC0" w14:paraId="49E5C963" w14:textId="77777777" w:rsidTr="00AA6284">
        <w:tc>
          <w:tcPr>
            <w:tcW w:w="797" w:type="dxa"/>
          </w:tcPr>
          <w:p w14:paraId="309699CD" w14:textId="3196D96C" w:rsidR="008B312F" w:rsidRDefault="008B312F" w:rsidP="007A174A">
            <w:pPr>
              <w:jc w:val="both"/>
              <w:rPr>
                <w:rFonts w:ascii="Arial" w:hAnsi="Arial" w:cs="Arial"/>
              </w:rPr>
            </w:pPr>
            <w:r>
              <w:rPr>
                <w:rFonts w:ascii="Arial" w:hAnsi="Arial" w:cs="Arial"/>
              </w:rPr>
              <w:t>BP</w:t>
            </w:r>
          </w:p>
        </w:tc>
        <w:tc>
          <w:tcPr>
            <w:tcW w:w="2069" w:type="dxa"/>
          </w:tcPr>
          <w:p w14:paraId="1C97116F" w14:textId="6186ABB1" w:rsidR="008B312F" w:rsidRDefault="008B312F" w:rsidP="007A174A">
            <w:pPr>
              <w:jc w:val="both"/>
              <w:rPr>
                <w:rFonts w:ascii="Arial" w:hAnsi="Arial" w:cs="Arial"/>
              </w:rPr>
            </w:pPr>
            <w:r w:rsidRPr="008B312F">
              <w:rPr>
                <w:rFonts w:ascii="Arial" w:hAnsi="Arial" w:cs="Arial"/>
              </w:rPr>
              <w:t>Raunds Electrical ltd</w:t>
            </w:r>
          </w:p>
        </w:tc>
        <w:tc>
          <w:tcPr>
            <w:tcW w:w="3341" w:type="dxa"/>
          </w:tcPr>
          <w:p w14:paraId="6A849F7F" w14:textId="090C0D04" w:rsidR="008B312F" w:rsidRDefault="008B312F" w:rsidP="00F975BD">
            <w:pPr>
              <w:rPr>
                <w:rFonts w:ascii="Arial" w:hAnsi="Arial" w:cs="Arial"/>
              </w:rPr>
            </w:pPr>
            <w:r>
              <w:rPr>
                <w:rFonts w:ascii="Arial" w:hAnsi="Arial" w:cs="Arial"/>
              </w:rPr>
              <w:t>Defibrillator Installation</w:t>
            </w:r>
          </w:p>
        </w:tc>
        <w:tc>
          <w:tcPr>
            <w:tcW w:w="1012" w:type="dxa"/>
          </w:tcPr>
          <w:p w14:paraId="7CE7B29C" w14:textId="28E74594" w:rsidR="008B312F" w:rsidRPr="00F33FC0" w:rsidRDefault="000C418E" w:rsidP="007A174A">
            <w:pPr>
              <w:jc w:val="center"/>
              <w:rPr>
                <w:rFonts w:ascii="Arial" w:hAnsi="Arial" w:cs="Arial"/>
              </w:rPr>
            </w:pPr>
            <w:r>
              <w:rPr>
                <w:rFonts w:ascii="Arial" w:hAnsi="Arial" w:cs="Arial"/>
              </w:rPr>
              <w:t>£49.00</w:t>
            </w:r>
          </w:p>
        </w:tc>
        <w:tc>
          <w:tcPr>
            <w:tcW w:w="1121" w:type="dxa"/>
          </w:tcPr>
          <w:p w14:paraId="5FBC04F4" w14:textId="2D8D4F49" w:rsidR="008B312F" w:rsidRDefault="008B312F" w:rsidP="007A174A">
            <w:pPr>
              <w:jc w:val="center"/>
              <w:rPr>
                <w:rFonts w:ascii="Arial" w:hAnsi="Arial" w:cs="Arial"/>
              </w:rPr>
            </w:pPr>
            <w:r>
              <w:rPr>
                <w:rFonts w:ascii="Arial" w:hAnsi="Arial" w:cs="Arial"/>
              </w:rPr>
              <w:t>£2</w:t>
            </w:r>
            <w:r w:rsidR="000C418E">
              <w:rPr>
                <w:rFonts w:ascii="Arial" w:hAnsi="Arial" w:cs="Arial"/>
              </w:rPr>
              <w:t>94</w:t>
            </w:r>
            <w:r>
              <w:rPr>
                <w:rFonts w:ascii="Arial" w:hAnsi="Arial" w:cs="Arial"/>
              </w:rPr>
              <w:t>.00</w:t>
            </w:r>
          </w:p>
        </w:tc>
        <w:tc>
          <w:tcPr>
            <w:tcW w:w="2386" w:type="dxa"/>
          </w:tcPr>
          <w:p w14:paraId="4B16EF43" w14:textId="35662324" w:rsidR="008B312F" w:rsidRPr="00314DAC" w:rsidRDefault="008B312F" w:rsidP="007A174A">
            <w:pPr>
              <w:jc w:val="both"/>
              <w:rPr>
                <w:rFonts w:ascii="Arial" w:hAnsi="Arial" w:cs="Arial"/>
              </w:rPr>
            </w:pPr>
            <w:r w:rsidRPr="008B312F">
              <w:rPr>
                <w:rFonts w:ascii="Arial" w:hAnsi="Arial" w:cs="Arial"/>
              </w:rPr>
              <w:t>Open Spaces Act 1906 ss 9&amp;10 &amp; Public Health Act 1987 s164</w:t>
            </w:r>
          </w:p>
        </w:tc>
      </w:tr>
      <w:tr w:rsidR="00EF68D2" w:rsidRPr="00F33FC0" w14:paraId="5C1197A8" w14:textId="77777777" w:rsidTr="00AA6284">
        <w:tc>
          <w:tcPr>
            <w:tcW w:w="797" w:type="dxa"/>
          </w:tcPr>
          <w:p w14:paraId="326A602A" w14:textId="0C4118C8" w:rsidR="00EF68D2" w:rsidRDefault="00EF68D2" w:rsidP="007A174A">
            <w:pPr>
              <w:jc w:val="both"/>
              <w:rPr>
                <w:rFonts w:ascii="Arial" w:hAnsi="Arial" w:cs="Arial"/>
              </w:rPr>
            </w:pPr>
            <w:r>
              <w:rPr>
                <w:rFonts w:ascii="Arial" w:hAnsi="Arial" w:cs="Arial"/>
              </w:rPr>
              <w:t>BP</w:t>
            </w:r>
          </w:p>
        </w:tc>
        <w:tc>
          <w:tcPr>
            <w:tcW w:w="2069" w:type="dxa"/>
          </w:tcPr>
          <w:p w14:paraId="35F80A6B" w14:textId="32239174" w:rsidR="00EF68D2" w:rsidRPr="008B312F" w:rsidRDefault="00EF68D2" w:rsidP="007A174A">
            <w:pPr>
              <w:jc w:val="both"/>
              <w:rPr>
                <w:rFonts w:ascii="Arial" w:hAnsi="Arial" w:cs="Arial"/>
              </w:rPr>
            </w:pPr>
            <w:r>
              <w:rPr>
                <w:rFonts w:ascii="Arial" w:hAnsi="Arial" w:cs="Arial"/>
              </w:rPr>
              <w:t>D &amp; H Signs &amp; Display Services</w:t>
            </w:r>
          </w:p>
        </w:tc>
        <w:tc>
          <w:tcPr>
            <w:tcW w:w="3341" w:type="dxa"/>
          </w:tcPr>
          <w:p w14:paraId="07B47893" w14:textId="36D86DB1" w:rsidR="00EF68D2" w:rsidRDefault="00EF68D2" w:rsidP="00F975BD">
            <w:pPr>
              <w:rPr>
                <w:rFonts w:ascii="Arial" w:hAnsi="Arial" w:cs="Arial"/>
              </w:rPr>
            </w:pPr>
            <w:r>
              <w:rPr>
                <w:rFonts w:ascii="Arial" w:hAnsi="Arial" w:cs="Arial"/>
              </w:rPr>
              <w:t>Provision of signs for Defibrillator</w:t>
            </w:r>
          </w:p>
        </w:tc>
        <w:tc>
          <w:tcPr>
            <w:tcW w:w="1012" w:type="dxa"/>
          </w:tcPr>
          <w:p w14:paraId="318260BE" w14:textId="2F9CC042" w:rsidR="00EF68D2" w:rsidRDefault="00EF68D2" w:rsidP="007A174A">
            <w:pPr>
              <w:jc w:val="center"/>
              <w:rPr>
                <w:rFonts w:ascii="Arial" w:hAnsi="Arial" w:cs="Arial"/>
              </w:rPr>
            </w:pPr>
            <w:r>
              <w:rPr>
                <w:rFonts w:ascii="Arial" w:hAnsi="Arial" w:cs="Arial"/>
              </w:rPr>
              <w:t>£13.00</w:t>
            </w:r>
          </w:p>
        </w:tc>
        <w:tc>
          <w:tcPr>
            <w:tcW w:w="1121" w:type="dxa"/>
          </w:tcPr>
          <w:p w14:paraId="71C61B7B" w14:textId="1E474AE3" w:rsidR="00EF68D2" w:rsidRDefault="00EF68D2" w:rsidP="007A174A">
            <w:pPr>
              <w:jc w:val="center"/>
              <w:rPr>
                <w:rFonts w:ascii="Arial" w:hAnsi="Arial" w:cs="Arial"/>
              </w:rPr>
            </w:pPr>
            <w:r>
              <w:rPr>
                <w:rFonts w:ascii="Arial" w:hAnsi="Arial" w:cs="Arial"/>
              </w:rPr>
              <w:t>£78.00</w:t>
            </w:r>
          </w:p>
        </w:tc>
        <w:tc>
          <w:tcPr>
            <w:tcW w:w="2386" w:type="dxa"/>
          </w:tcPr>
          <w:p w14:paraId="5819424E" w14:textId="36E6EA21" w:rsidR="00EF68D2" w:rsidRPr="008B312F" w:rsidRDefault="00EF68D2" w:rsidP="007A174A">
            <w:pPr>
              <w:jc w:val="both"/>
              <w:rPr>
                <w:rFonts w:ascii="Arial" w:hAnsi="Arial" w:cs="Arial"/>
              </w:rPr>
            </w:pPr>
            <w:r w:rsidRPr="00EF68D2">
              <w:rPr>
                <w:rFonts w:ascii="Arial" w:hAnsi="Arial" w:cs="Arial"/>
              </w:rPr>
              <w:t>Open Spaces Act 1906 ss 9&amp;10 &amp; Public Health Act 1987 s164</w:t>
            </w:r>
          </w:p>
        </w:tc>
      </w:tr>
    </w:tbl>
    <w:p w14:paraId="700B66AF" w14:textId="77777777" w:rsidR="008B312F" w:rsidRDefault="008B312F" w:rsidP="00F3125E">
      <w:pPr>
        <w:ind w:left="1440" w:hanging="1440"/>
        <w:jc w:val="both"/>
        <w:rPr>
          <w:rFonts w:ascii="Arial" w:hAnsi="Arial" w:cs="Arial"/>
          <w:b/>
          <w:bCs/>
          <w:color w:val="202124"/>
          <w:lang w:eastAsia="en-GB"/>
        </w:rPr>
      </w:pPr>
    </w:p>
    <w:p w14:paraId="40A55DE6" w14:textId="09159AED" w:rsidR="0028657E" w:rsidRDefault="00543F07" w:rsidP="00F3125E">
      <w:pPr>
        <w:ind w:left="1440" w:hanging="1440"/>
        <w:jc w:val="both"/>
        <w:rPr>
          <w:rFonts w:ascii="Arial" w:hAnsi="Arial" w:cs="Arial"/>
          <w:color w:val="202124"/>
          <w:lang w:eastAsia="en-GB"/>
        </w:rPr>
      </w:pPr>
      <w:r w:rsidRPr="00543F07">
        <w:rPr>
          <w:rFonts w:ascii="Arial" w:hAnsi="Arial" w:cs="Arial"/>
          <w:b/>
          <w:bCs/>
          <w:color w:val="202124"/>
          <w:lang w:eastAsia="en-GB"/>
        </w:rPr>
        <w:t>23/083</w:t>
      </w:r>
      <w:r>
        <w:rPr>
          <w:rFonts w:ascii="Arial" w:hAnsi="Arial" w:cs="Arial"/>
          <w:b/>
          <w:bCs/>
          <w:color w:val="202124"/>
          <w:lang w:eastAsia="en-GB"/>
        </w:rPr>
        <w:tab/>
        <w:t xml:space="preserve">Defibrillator – Chairman to report and Council to decide on issues raised. </w:t>
      </w:r>
      <w:r w:rsidR="00370C2F">
        <w:rPr>
          <w:rFonts w:ascii="Arial" w:hAnsi="Arial" w:cs="Arial"/>
          <w:b/>
          <w:bCs/>
          <w:color w:val="202124"/>
          <w:lang w:eastAsia="en-GB"/>
        </w:rPr>
        <w:t xml:space="preserve"> </w:t>
      </w:r>
      <w:r w:rsidR="00370C2F">
        <w:rPr>
          <w:rFonts w:ascii="Arial" w:hAnsi="Arial" w:cs="Arial"/>
          <w:color w:val="202124"/>
          <w:lang w:eastAsia="en-GB"/>
        </w:rPr>
        <w:t>The Chairman reported on progress of installation of a defibrillator previously agreed by Council (</w:t>
      </w:r>
      <w:r w:rsidR="00370C2F" w:rsidRPr="00370C2F">
        <w:rPr>
          <w:rFonts w:ascii="Arial" w:hAnsi="Arial" w:cs="Arial"/>
          <w:color w:val="202124"/>
          <w:lang w:eastAsia="en-GB"/>
        </w:rPr>
        <w:t>23/047</w:t>
      </w:r>
      <w:r w:rsidR="00370C2F">
        <w:rPr>
          <w:rFonts w:ascii="Arial" w:hAnsi="Arial" w:cs="Arial"/>
          <w:color w:val="202124"/>
          <w:lang w:eastAsia="en-GB"/>
        </w:rPr>
        <w:t xml:space="preserve"> and </w:t>
      </w:r>
      <w:r w:rsidR="00370C2F" w:rsidRPr="00370C2F">
        <w:rPr>
          <w:rFonts w:ascii="Arial" w:hAnsi="Arial" w:cs="Arial"/>
          <w:color w:val="202124"/>
          <w:lang w:eastAsia="en-GB"/>
        </w:rPr>
        <w:t>23/038</w:t>
      </w:r>
      <w:r w:rsidR="00370C2F">
        <w:rPr>
          <w:rFonts w:ascii="Arial" w:hAnsi="Arial" w:cs="Arial"/>
          <w:color w:val="202124"/>
          <w:lang w:eastAsia="en-GB"/>
        </w:rPr>
        <w:t>).</w:t>
      </w:r>
    </w:p>
    <w:p w14:paraId="4728740E" w14:textId="467F1B4A" w:rsidR="00F63755" w:rsidRDefault="00370C2F" w:rsidP="00370C2F">
      <w:pPr>
        <w:ind w:left="1440" w:hanging="22"/>
        <w:jc w:val="both"/>
        <w:rPr>
          <w:rFonts w:ascii="Arial" w:hAnsi="Arial" w:cs="Arial"/>
          <w:color w:val="202124"/>
          <w:lang w:eastAsia="en-GB"/>
        </w:rPr>
      </w:pPr>
      <w:r w:rsidRPr="00370C2F">
        <w:rPr>
          <w:rFonts w:ascii="Arial" w:hAnsi="Arial" w:cs="Arial"/>
          <w:color w:val="202124"/>
          <w:lang w:eastAsia="en-GB"/>
        </w:rPr>
        <w:lastRenderedPageBreak/>
        <w:t xml:space="preserve">The cabinet had been installed </w:t>
      </w:r>
      <w:r>
        <w:rPr>
          <w:rFonts w:ascii="Arial" w:hAnsi="Arial" w:cs="Arial"/>
          <w:color w:val="202124"/>
          <w:lang w:eastAsia="en-GB"/>
        </w:rPr>
        <w:t xml:space="preserve">in the ‘Alcove’ at the north side of the Bus Shelter located at The </w:t>
      </w:r>
      <w:r w:rsidR="00B54B0B">
        <w:rPr>
          <w:rFonts w:ascii="Arial" w:hAnsi="Arial" w:cs="Arial"/>
          <w:color w:val="202124"/>
          <w:lang w:eastAsia="en-GB"/>
        </w:rPr>
        <w:t>Green,</w:t>
      </w:r>
      <w:r>
        <w:rPr>
          <w:rFonts w:ascii="Arial" w:hAnsi="Arial" w:cs="Arial"/>
          <w:color w:val="202124"/>
          <w:lang w:eastAsia="en-GB"/>
        </w:rPr>
        <w:t xml:space="preserve"> Hollowell NN6 8RW </w:t>
      </w:r>
      <w:r w:rsidRPr="00370C2F">
        <w:rPr>
          <w:rFonts w:ascii="Arial" w:hAnsi="Arial" w:cs="Arial"/>
          <w:color w:val="202124"/>
          <w:lang w:eastAsia="en-GB"/>
        </w:rPr>
        <w:t>by Raunds El</w:t>
      </w:r>
      <w:r>
        <w:rPr>
          <w:rFonts w:ascii="Arial" w:hAnsi="Arial" w:cs="Arial"/>
          <w:color w:val="202124"/>
          <w:lang w:eastAsia="en-GB"/>
        </w:rPr>
        <w:t xml:space="preserve">ectrical </w:t>
      </w:r>
      <w:r w:rsidRPr="00370C2F">
        <w:rPr>
          <w:rFonts w:ascii="Arial" w:hAnsi="Arial" w:cs="Arial"/>
          <w:color w:val="202124"/>
          <w:lang w:eastAsia="en-GB"/>
        </w:rPr>
        <w:t>Ltd on Tuesday 20 June 2023</w:t>
      </w:r>
      <w:r>
        <w:rPr>
          <w:rFonts w:ascii="Arial" w:hAnsi="Arial" w:cs="Arial"/>
          <w:color w:val="202124"/>
          <w:lang w:eastAsia="en-GB"/>
        </w:rPr>
        <w:t xml:space="preserve"> with an electrical supply connected to the existing RCD fittings.  The ZOLL Fully Automatic AED Plus defibrillator has been set up and located within the locked cabinet and registered on the national data base.  Procedure for access is to ring 999 and contact the Ambulance service stating location of patient and if appropriate the location of the defibrillator and </w:t>
      </w:r>
      <w:r w:rsidR="00B54B0B">
        <w:rPr>
          <w:rFonts w:ascii="Arial" w:hAnsi="Arial" w:cs="Arial"/>
          <w:color w:val="202124"/>
          <w:lang w:eastAsia="en-GB"/>
        </w:rPr>
        <w:t xml:space="preserve">cabinet </w:t>
      </w:r>
      <w:r>
        <w:rPr>
          <w:rFonts w:ascii="Arial" w:hAnsi="Arial" w:cs="Arial"/>
          <w:color w:val="202124"/>
          <w:lang w:eastAsia="en-GB"/>
        </w:rPr>
        <w:t>access code will be given</w:t>
      </w:r>
      <w:r w:rsidR="00F63755">
        <w:rPr>
          <w:rFonts w:ascii="Arial" w:hAnsi="Arial" w:cs="Arial"/>
          <w:color w:val="202124"/>
          <w:lang w:eastAsia="en-GB"/>
        </w:rPr>
        <w:t>.  The Council discussed the confidentiality of the access code and determined to follow the procedure of the 999 system.</w:t>
      </w:r>
    </w:p>
    <w:p w14:paraId="6C6D2746" w14:textId="583B5699" w:rsidR="00370C2F" w:rsidRPr="00370C2F" w:rsidRDefault="00F63755" w:rsidP="00370C2F">
      <w:pPr>
        <w:ind w:left="1440" w:hanging="22"/>
        <w:jc w:val="both"/>
        <w:rPr>
          <w:rFonts w:ascii="Arial" w:hAnsi="Arial" w:cs="Arial"/>
          <w:color w:val="202124"/>
          <w:lang w:eastAsia="en-GB"/>
        </w:rPr>
      </w:pPr>
      <w:r>
        <w:rPr>
          <w:rFonts w:ascii="Arial" w:hAnsi="Arial" w:cs="Arial"/>
          <w:color w:val="202124"/>
          <w:lang w:eastAsia="en-GB"/>
        </w:rPr>
        <w:t>The Chairman advised councillors of option to have formal training provide by the Community Heartbeat Trust at a cost of £250.00</w:t>
      </w:r>
      <w:r w:rsidR="00B54B0B">
        <w:rPr>
          <w:rFonts w:ascii="Arial" w:hAnsi="Arial" w:cs="Arial"/>
          <w:color w:val="202124"/>
          <w:lang w:eastAsia="en-GB"/>
        </w:rPr>
        <w:t xml:space="preserve"> + vat</w:t>
      </w:r>
      <w:r>
        <w:rPr>
          <w:rFonts w:ascii="Arial" w:hAnsi="Arial" w:cs="Arial"/>
          <w:color w:val="202124"/>
          <w:lang w:eastAsia="en-GB"/>
        </w:rPr>
        <w:t xml:space="preserve">.  This would be a </w:t>
      </w:r>
      <w:r w:rsidR="00B54B0B">
        <w:rPr>
          <w:rFonts w:ascii="Arial" w:hAnsi="Arial" w:cs="Arial"/>
          <w:color w:val="202124"/>
          <w:lang w:eastAsia="en-GB"/>
        </w:rPr>
        <w:t>two-hour</w:t>
      </w:r>
      <w:r>
        <w:rPr>
          <w:rFonts w:ascii="Arial" w:hAnsi="Arial" w:cs="Arial"/>
          <w:color w:val="202124"/>
          <w:lang w:eastAsia="en-GB"/>
        </w:rPr>
        <w:t xml:space="preserve"> session covering ‘sudden cardiac arrest’, the 999 procedure, how to do CPR and how to use an AED, which could be held in the village hall for up to 50 people.  The Council agreed to seek response from parishioners to determine interest in attending this training and possibility of contributing towards the cost.</w:t>
      </w:r>
    </w:p>
    <w:p w14:paraId="3E47515B" w14:textId="77777777" w:rsidR="00370C2F" w:rsidRPr="00543F07" w:rsidRDefault="00370C2F" w:rsidP="00370C2F">
      <w:pPr>
        <w:ind w:left="1440" w:hanging="22"/>
        <w:jc w:val="both"/>
        <w:rPr>
          <w:rFonts w:ascii="Arial" w:hAnsi="Arial" w:cs="Arial"/>
          <w:b/>
          <w:bCs/>
          <w:color w:val="202124"/>
          <w:lang w:eastAsia="en-GB"/>
        </w:rPr>
      </w:pPr>
    </w:p>
    <w:p w14:paraId="72E05BC1" w14:textId="670A108A" w:rsidR="00370C2F" w:rsidRDefault="001A2AE1" w:rsidP="00F33FC0">
      <w:pPr>
        <w:jc w:val="both"/>
        <w:rPr>
          <w:rFonts w:ascii="Arial" w:hAnsi="Arial" w:cs="Arial"/>
          <w:b/>
        </w:rPr>
      </w:pPr>
      <w:r>
        <w:rPr>
          <w:rFonts w:ascii="Arial" w:hAnsi="Arial" w:cs="Arial"/>
          <w:b/>
        </w:rPr>
        <w:t>2</w:t>
      </w:r>
      <w:r w:rsidR="00A76CFC">
        <w:rPr>
          <w:rFonts w:ascii="Arial" w:hAnsi="Arial" w:cs="Arial"/>
          <w:b/>
        </w:rPr>
        <w:t>3</w:t>
      </w:r>
      <w:r w:rsidR="00DA0FF1">
        <w:rPr>
          <w:rFonts w:ascii="Arial" w:hAnsi="Arial" w:cs="Arial"/>
          <w:b/>
        </w:rPr>
        <w:t>/</w:t>
      </w:r>
      <w:r w:rsidR="00EB1B90">
        <w:rPr>
          <w:rFonts w:ascii="Arial" w:hAnsi="Arial" w:cs="Arial"/>
          <w:b/>
        </w:rPr>
        <w:t>0</w:t>
      </w:r>
      <w:r w:rsidR="00A76CFC">
        <w:rPr>
          <w:rFonts w:ascii="Arial" w:hAnsi="Arial" w:cs="Arial"/>
          <w:b/>
        </w:rPr>
        <w:t>8</w:t>
      </w:r>
      <w:r w:rsidR="00543F07">
        <w:rPr>
          <w:rFonts w:ascii="Arial" w:hAnsi="Arial" w:cs="Arial"/>
          <w:b/>
        </w:rPr>
        <w:t>4</w:t>
      </w:r>
      <w:r w:rsidR="00103831" w:rsidRPr="00307FBE">
        <w:rPr>
          <w:rFonts w:ascii="Arial" w:hAnsi="Arial" w:cs="Arial"/>
          <w:b/>
        </w:rPr>
        <w:tab/>
      </w:r>
      <w:r w:rsidR="008E3222">
        <w:rPr>
          <w:rFonts w:ascii="Arial" w:hAnsi="Arial" w:cs="Arial"/>
          <w:b/>
        </w:rPr>
        <w:tab/>
      </w:r>
      <w:r w:rsidR="00932E11" w:rsidRPr="00BF2D56">
        <w:rPr>
          <w:rFonts w:ascii="Arial" w:hAnsi="Arial" w:cs="Arial"/>
          <w:b/>
        </w:rPr>
        <w:t>D</w:t>
      </w:r>
      <w:r w:rsidR="005C6D16" w:rsidRPr="00BF2D56">
        <w:rPr>
          <w:rFonts w:ascii="Arial" w:hAnsi="Arial" w:cs="Arial"/>
          <w:b/>
        </w:rPr>
        <w:t>ate of Next Meeting</w:t>
      </w:r>
      <w:r w:rsidR="003658DE" w:rsidRPr="00BF2D56">
        <w:rPr>
          <w:rFonts w:ascii="Arial" w:hAnsi="Arial" w:cs="Arial"/>
          <w:b/>
        </w:rPr>
        <w:t xml:space="preserve"> Wednesday</w:t>
      </w:r>
      <w:r w:rsidR="00A76CFC">
        <w:rPr>
          <w:rFonts w:ascii="Arial" w:hAnsi="Arial" w:cs="Arial"/>
          <w:b/>
        </w:rPr>
        <w:t xml:space="preserve"> 19 </w:t>
      </w:r>
      <w:r w:rsidR="00D25D49">
        <w:rPr>
          <w:rFonts w:ascii="Arial" w:hAnsi="Arial" w:cs="Arial"/>
          <w:b/>
        </w:rPr>
        <w:t>July</w:t>
      </w:r>
      <w:r w:rsidR="003658DE" w:rsidRPr="00BF2D56">
        <w:rPr>
          <w:rFonts w:ascii="Arial" w:hAnsi="Arial" w:cs="Arial"/>
          <w:b/>
        </w:rPr>
        <w:t xml:space="preserve"> 20</w:t>
      </w:r>
      <w:r w:rsidR="00EE1D0A">
        <w:rPr>
          <w:rFonts w:ascii="Arial" w:hAnsi="Arial" w:cs="Arial"/>
          <w:b/>
        </w:rPr>
        <w:t>2</w:t>
      </w:r>
      <w:r w:rsidR="00314DAC">
        <w:rPr>
          <w:rFonts w:ascii="Arial" w:hAnsi="Arial" w:cs="Arial"/>
          <w:b/>
        </w:rPr>
        <w:t>3.</w:t>
      </w:r>
    </w:p>
    <w:p w14:paraId="55AE5D37" w14:textId="77777777" w:rsidR="00314DAC" w:rsidRDefault="00314DAC" w:rsidP="00F33FC0">
      <w:pPr>
        <w:jc w:val="both"/>
        <w:rPr>
          <w:rFonts w:ascii="Arial" w:hAnsi="Arial" w:cs="Arial"/>
          <w:b/>
        </w:rPr>
      </w:pPr>
    </w:p>
    <w:p w14:paraId="282E90F7" w14:textId="3C56BFD5" w:rsidR="00314DAC" w:rsidRDefault="00314DAC" w:rsidP="00F33FC0">
      <w:pPr>
        <w:jc w:val="both"/>
        <w:rPr>
          <w:rFonts w:ascii="Arial" w:hAnsi="Arial" w:cs="Arial"/>
          <w:sz w:val="18"/>
          <w:szCs w:val="18"/>
        </w:rPr>
      </w:pPr>
      <w:r>
        <w:rPr>
          <w:rFonts w:ascii="Arial" w:hAnsi="Arial" w:cs="Arial"/>
          <w:b/>
        </w:rPr>
        <w:t>23/085</w:t>
      </w:r>
      <w:r>
        <w:rPr>
          <w:rFonts w:ascii="Arial" w:hAnsi="Arial" w:cs="Arial"/>
          <w:b/>
        </w:rPr>
        <w:tab/>
        <w:t xml:space="preserve"> </w:t>
      </w:r>
      <w:r w:rsidR="00220F14">
        <w:rPr>
          <w:rFonts w:ascii="Arial" w:hAnsi="Arial" w:cs="Arial"/>
          <w:b/>
        </w:rPr>
        <w:tab/>
        <w:t>Close</w:t>
      </w:r>
      <w:r w:rsidR="00370C2F">
        <w:rPr>
          <w:rFonts w:ascii="Arial" w:hAnsi="Arial" w:cs="Arial"/>
          <w:b/>
        </w:rPr>
        <w:t xml:space="preserve"> at 8:40 pm</w:t>
      </w:r>
      <w:r w:rsidR="00220F14">
        <w:rPr>
          <w:rFonts w:ascii="Arial" w:hAnsi="Arial" w:cs="Arial"/>
          <w:b/>
        </w:rPr>
        <w:t>.</w:t>
      </w:r>
    </w:p>
    <w:sectPr w:rsidR="00314DAC" w:rsidSect="002831B7">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7A82D" w14:textId="77777777" w:rsidR="00EF02BE" w:rsidRDefault="00EF02BE" w:rsidP="005C6D16">
      <w:r>
        <w:separator/>
      </w:r>
    </w:p>
  </w:endnote>
  <w:endnote w:type="continuationSeparator" w:id="0">
    <w:p w14:paraId="20F7EA27" w14:textId="77777777" w:rsidR="00EF02BE" w:rsidRDefault="00EF02BE" w:rsidP="005C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71DD2" w14:textId="77777777" w:rsidR="00EF02BE" w:rsidRDefault="00EF02BE" w:rsidP="005C6D16">
      <w:r>
        <w:separator/>
      </w:r>
    </w:p>
  </w:footnote>
  <w:footnote w:type="continuationSeparator" w:id="0">
    <w:p w14:paraId="744F3F2F" w14:textId="77777777" w:rsidR="00EF02BE" w:rsidRDefault="00EF02BE" w:rsidP="005C6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4C08"/>
    <w:multiLevelType w:val="hybridMultilevel"/>
    <w:tmpl w:val="6DACBE9E"/>
    <w:lvl w:ilvl="0" w:tplc="782EFF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7077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D16"/>
    <w:rsid w:val="000128E8"/>
    <w:rsid w:val="000178CF"/>
    <w:rsid w:val="000244A1"/>
    <w:rsid w:val="000435AA"/>
    <w:rsid w:val="00046D56"/>
    <w:rsid w:val="00047739"/>
    <w:rsid w:val="00050A57"/>
    <w:rsid w:val="0005261A"/>
    <w:rsid w:val="00055C22"/>
    <w:rsid w:val="000610A6"/>
    <w:rsid w:val="00061B0E"/>
    <w:rsid w:val="00062394"/>
    <w:rsid w:val="00072B64"/>
    <w:rsid w:val="000730A0"/>
    <w:rsid w:val="000760DB"/>
    <w:rsid w:val="00087734"/>
    <w:rsid w:val="00087AE4"/>
    <w:rsid w:val="00090D99"/>
    <w:rsid w:val="00091B6F"/>
    <w:rsid w:val="000A37FC"/>
    <w:rsid w:val="000A6CA4"/>
    <w:rsid w:val="000A786A"/>
    <w:rsid w:val="000B2770"/>
    <w:rsid w:val="000B40F8"/>
    <w:rsid w:val="000C19E8"/>
    <w:rsid w:val="000C418E"/>
    <w:rsid w:val="000C69FB"/>
    <w:rsid w:val="000D2782"/>
    <w:rsid w:val="000D394C"/>
    <w:rsid w:val="000D4A7E"/>
    <w:rsid w:val="000D70DF"/>
    <w:rsid w:val="000F6BC0"/>
    <w:rsid w:val="000F7676"/>
    <w:rsid w:val="000F7F5A"/>
    <w:rsid w:val="0010314F"/>
    <w:rsid w:val="00103831"/>
    <w:rsid w:val="00105982"/>
    <w:rsid w:val="0010783E"/>
    <w:rsid w:val="00107FA8"/>
    <w:rsid w:val="00111391"/>
    <w:rsid w:val="001211DF"/>
    <w:rsid w:val="00126C9B"/>
    <w:rsid w:val="00130C56"/>
    <w:rsid w:val="001321A9"/>
    <w:rsid w:val="0013714E"/>
    <w:rsid w:val="00140E1A"/>
    <w:rsid w:val="001534BF"/>
    <w:rsid w:val="001729DD"/>
    <w:rsid w:val="00173C54"/>
    <w:rsid w:val="00180E89"/>
    <w:rsid w:val="00184F04"/>
    <w:rsid w:val="001940D4"/>
    <w:rsid w:val="001A2AE1"/>
    <w:rsid w:val="001A3FA3"/>
    <w:rsid w:val="001A5E33"/>
    <w:rsid w:val="001A6648"/>
    <w:rsid w:val="001C16BE"/>
    <w:rsid w:val="001D4E03"/>
    <w:rsid w:val="001E370C"/>
    <w:rsid w:val="001E4A47"/>
    <w:rsid w:val="001E5E6D"/>
    <w:rsid w:val="001F4F43"/>
    <w:rsid w:val="00203D7E"/>
    <w:rsid w:val="002109A7"/>
    <w:rsid w:val="00212780"/>
    <w:rsid w:val="0021667C"/>
    <w:rsid w:val="00220C83"/>
    <w:rsid w:val="00220F14"/>
    <w:rsid w:val="00223A1E"/>
    <w:rsid w:val="00233B4C"/>
    <w:rsid w:val="002343A5"/>
    <w:rsid w:val="002376A9"/>
    <w:rsid w:val="00252049"/>
    <w:rsid w:val="0025351F"/>
    <w:rsid w:val="00260CC7"/>
    <w:rsid w:val="00270059"/>
    <w:rsid w:val="002762DE"/>
    <w:rsid w:val="002831B7"/>
    <w:rsid w:val="0028657E"/>
    <w:rsid w:val="00294547"/>
    <w:rsid w:val="002A210F"/>
    <w:rsid w:val="002A7F25"/>
    <w:rsid w:val="002B0E40"/>
    <w:rsid w:val="002B1030"/>
    <w:rsid w:val="002B7813"/>
    <w:rsid w:val="002C0D60"/>
    <w:rsid w:val="002C289F"/>
    <w:rsid w:val="002C66C3"/>
    <w:rsid w:val="002D0B91"/>
    <w:rsid w:val="002D2277"/>
    <w:rsid w:val="002D3193"/>
    <w:rsid w:val="002D4C5C"/>
    <w:rsid w:val="002F0F74"/>
    <w:rsid w:val="002F522B"/>
    <w:rsid w:val="002F67B3"/>
    <w:rsid w:val="00307FBE"/>
    <w:rsid w:val="00311497"/>
    <w:rsid w:val="0031316D"/>
    <w:rsid w:val="00314DAC"/>
    <w:rsid w:val="00337205"/>
    <w:rsid w:val="003455AF"/>
    <w:rsid w:val="00347BF6"/>
    <w:rsid w:val="00351AD6"/>
    <w:rsid w:val="003658DE"/>
    <w:rsid w:val="00366F64"/>
    <w:rsid w:val="00370C2F"/>
    <w:rsid w:val="00373D64"/>
    <w:rsid w:val="00375272"/>
    <w:rsid w:val="0038177C"/>
    <w:rsid w:val="00383155"/>
    <w:rsid w:val="003875AD"/>
    <w:rsid w:val="00387FF8"/>
    <w:rsid w:val="00390D0E"/>
    <w:rsid w:val="00393934"/>
    <w:rsid w:val="00395E2D"/>
    <w:rsid w:val="003A07D0"/>
    <w:rsid w:val="003A14CC"/>
    <w:rsid w:val="003A32DC"/>
    <w:rsid w:val="003A592D"/>
    <w:rsid w:val="003B5F3A"/>
    <w:rsid w:val="003C4124"/>
    <w:rsid w:val="003D731E"/>
    <w:rsid w:val="003E052B"/>
    <w:rsid w:val="003E3067"/>
    <w:rsid w:val="003F4D6C"/>
    <w:rsid w:val="00402878"/>
    <w:rsid w:val="00412FA6"/>
    <w:rsid w:val="00420564"/>
    <w:rsid w:val="00421D05"/>
    <w:rsid w:val="004241D1"/>
    <w:rsid w:val="0043218A"/>
    <w:rsid w:val="00445B4C"/>
    <w:rsid w:val="004557B0"/>
    <w:rsid w:val="0046232B"/>
    <w:rsid w:val="00464B2A"/>
    <w:rsid w:val="00465D97"/>
    <w:rsid w:val="0046630A"/>
    <w:rsid w:val="00467EAA"/>
    <w:rsid w:val="00477A3F"/>
    <w:rsid w:val="00480F74"/>
    <w:rsid w:val="00486B9B"/>
    <w:rsid w:val="00492753"/>
    <w:rsid w:val="00495CD0"/>
    <w:rsid w:val="00496A35"/>
    <w:rsid w:val="004A084C"/>
    <w:rsid w:val="004A2100"/>
    <w:rsid w:val="004A3241"/>
    <w:rsid w:val="004A3969"/>
    <w:rsid w:val="004A43D2"/>
    <w:rsid w:val="004A4E3D"/>
    <w:rsid w:val="004A5CED"/>
    <w:rsid w:val="004A5F6A"/>
    <w:rsid w:val="004B63E5"/>
    <w:rsid w:val="004C0ABA"/>
    <w:rsid w:val="004C3005"/>
    <w:rsid w:val="004C3BF5"/>
    <w:rsid w:val="004C7511"/>
    <w:rsid w:val="004C772D"/>
    <w:rsid w:val="004D0D87"/>
    <w:rsid w:val="004D143B"/>
    <w:rsid w:val="004D2894"/>
    <w:rsid w:val="004D6FD7"/>
    <w:rsid w:val="004D7321"/>
    <w:rsid w:val="004E06A5"/>
    <w:rsid w:val="004E22C3"/>
    <w:rsid w:val="004F6E45"/>
    <w:rsid w:val="00510D25"/>
    <w:rsid w:val="00523706"/>
    <w:rsid w:val="00526028"/>
    <w:rsid w:val="005342B1"/>
    <w:rsid w:val="00543F07"/>
    <w:rsid w:val="005441B3"/>
    <w:rsid w:val="00544217"/>
    <w:rsid w:val="0055729F"/>
    <w:rsid w:val="00560342"/>
    <w:rsid w:val="00563C90"/>
    <w:rsid w:val="00563EFF"/>
    <w:rsid w:val="0056521A"/>
    <w:rsid w:val="005758BA"/>
    <w:rsid w:val="00584E19"/>
    <w:rsid w:val="00587692"/>
    <w:rsid w:val="00587B4D"/>
    <w:rsid w:val="005913C4"/>
    <w:rsid w:val="005965B6"/>
    <w:rsid w:val="005A4540"/>
    <w:rsid w:val="005B047B"/>
    <w:rsid w:val="005B0851"/>
    <w:rsid w:val="005B3096"/>
    <w:rsid w:val="005B7158"/>
    <w:rsid w:val="005C6D16"/>
    <w:rsid w:val="005D0C0F"/>
    <w:rsid w:val="005D5D15"/>
    <w:rsid w:val="005E3D13"/>
    <w:rsid w:val="005F2296"/>
    <w:rsid w:val="005F29FC"/>
    <w:rsid w:val="005F53DB"/>
    <w:rsid w:val="005F5D52"/>
    <w:rsid w:val="005F6D16"/>
    <w:rsid w:val="00602FF4"/>
    <w:rsid w:val="00612960"/>
    <w:rsid w:val="00623BA5"/>
    <w:rsid w:val="006267E7"/>
    <w:rsid w:val="0062692A"/>
    <w:rsid w:val="00632DB4"/>
    <w:rsid w:val="00637FE8"/>
    <w:rsid w:val="00641A23"/>
    <w:rsid w:val="00642630"/>
    <w:rsid w:val="006550A8"/>
    <w:rsid w:val="0065717E"/>
    <w:rsid w:val="006600ED"/>
    <w:rsid w:val="00660BD0"/>
    <w:rsid w:val="006711B3"/>
    <w:rsid w:val="006828E0"/>
    <w:rsid w:val="00684217"/>
    <w:rsid w:val="0068481F"/>
    <w:rsid w:val="00692107"/>
    <w:rsid w:val="00693234"/>
    <w:rsid w:val="006A34B6"/>
    <w:rsid w:val="006A3B46"/>
    <w:rsid w:val="006A60D1"/>
    <w:rsid w:val="006B0990"/>
    <w:rsid w:val="006B2D80"/>
    <w:rsid w:val="006C13D8"/>
    <w:rsid w:val="006C27C2"/>
    <w:rsid w:val="006C402A"/>
    <w:rsid w:val="006C48DE"/>
    <w:rsid w:val="006E0DF7"/>
    <w:rsid w:val="006F5522"/>
    <w:rsid w:val="006F5BDE"/>
    <w:rsid w:val="00704980"/>
    <w:rsid w:val="007161C7"/>
    <w:rsid w:val="00725F9C"/>
    <w:rsid w:val="0072731D"/>
    <w:rsid w:val="0073035C"/>
    <w:rsid w:val="00732AA3"/>
    <w:rsid w:val="00740CCA"/>
    <w:rsid w:val="00750AA9"/>
    <w:rsid w:val="007532B9"/>
    <w:rsid w:val="00754583"/>
    <w:rsid w:val="00755C44"/>
    <w:rsid w:val="00761BAB"/>
    <w:rsid w:val="00765198"/>
    <w:rsid w:val="00766DA3"/>
    <w:rsid w:val="0077481D"/>
    <w:rsid w:val="007751D9"/>
    <w:rsid w:val="00780042"/>
    <w:rsid w:val="00782A3C"/>
    <w:rsid w:val="00783C25"/>
    <w:rsid w:val="0078576E"/>
    <w:rsid w:val="007872AA"/>
    <w:rsid w:val="007A05EB"/>
    <w:rsid w:val="007B2DD5"/>
    <w:rsid w:val="007B31BF"/>
    <w:rsid w:val="007B38F6"/>
    <w:rsid w:val="007B56C4"/>
    <w:rsid w:val="007B746A"/>
    <w:rsid w:val="007C1501"/>
    <w:rsid w:val="007C58EE"/>
    <w:rsid w:val="007C6C6C"/>
    <w:rsid w:val="007C71EF"/>
    <w:rsid w:val="007D6310"/>
    <w:rsid w:val="007D6AA8"/>
    <w:rsid w:val="007E4878"/>
    <w:rsid w:val="007E7626"/>
    <w:rsid w:val="007F4F6F"/>
    <w:rsid w:val="00801409"/>
    <w:rsid w:val="00803F50"/>
    <w:rsid w:val="008047D2"/>
    <w:rsid w:val="00820647"/>
    <w:rsid w:val="00822D73"/>
    <w:rsid w:val="0082396A"/>
    <w:rsid w:val="00823983"/>
    <w:rsid w:val="00824F80"/>
    <w:rsid w:val="00827C0A"/>
    <w:rsid w:val="00832A08"/>
    <w:rsid w:val="00832CD0"/>
    <w:rsid w:val="00833D32"/>
    <w:rsid w:val="00836A5F"/>
    <w:rsid w:val="00844628"/>
    <w:rsid w:val="0084501B"/>
    <w:rsid w:val="008461C3"/>
    <w:rsid w:val="0085503D"/>
    <w:rsid w:val="00855CB0"/>
    <w:rsid w:val="0086408D"/>
    <w:rsid w:val="00876FDF"/>
    <w:rsid w:val="0087794F"/>
    <w:rsid w:val="00887A81"/>
    <w:rsid w:val="00890EB1"/>
    <w:rsid w:val="008A0807"/>
    <w:rsid w:val="008A6338"/>
    <w:rsid w:val="008B2F65"/>
    <w:rsid w:val="008B312F"/>
    <w:rsid w:val="008D51A9"/>
    <w:rsid w:val="008E0EEF"/>
    <w:rsid w:val="008E3222"/>
    <w:rsid w:val="008E3324"/>
    <w:rsid w:val="008E371B"/>
    <w:rsid w:val="008F1C20"/>
    <w:rsid w:val="008F27AF"/>
    <w:rsid w:val="008F5BD1"/>
    <w:rsid w:val="00907224"/>
    <w:rsid w:val="009170AB"/>
    <w:rsid w:val="00920D94"/>
    <w:rsid w:val="0092129C"/>
    <w:rsid w:val="00930084"/>
    <w:rsid w:val="00932E11"/>
    <w:rsid w:val="00942AFE"/>
    <w:rsid w:val="00954A0E"/>
    <w:rsid w:val="009614A9"/>
    <w:rsid w:val="00971CB2"/>
    <w:rsid w:val="009851D1"/>
    <w:rsid w:val="00987A02"/>
    <w:rsid w:val="009A1410"/>
    <w:rsid w:val="009B2866"/>
    <w:rsid w:val="009B4C75"/>
    <w:rsid w:val="009C1DD4"/>
    <w:rsid w:val="009C7563"/>
    <w:rsid w:val="009D0C7C"/>
    <w:rsid w:val="009D14B5"/>
    <w:rsid w:val="009E330F"/>
    <w:rsid w:val="009E4EC5"/>
    <w:rsid w:val="009F5AAE"/>
    <w:rsid w:val="009F5EC8"/>
    <w:rsid w:val="009F70D6"/>
    <w:rsid w:val="009F7D34"/>
    <w:rsid w:val="00A0094F"/>
    <w:rsid w:val="00A05F8F"/>
    <w:rsid w:val="00A15747"/>
    <w:rsid w:val="00A15EC1"/>
    <w:rsid w:val="00A256E2"/>
    <w:rsid w:val="00A346A0"/>
    <w:rsid w:val="00A34800"/>
    <w:rsid w:val="00A35797"/>
    <w:rsid w:val="00A36902"/>
    <w:rsid w:val="00A43AB7"/>
    <w:rsid w:val="00A4705E"/>
    <w:rsid w:val="00A51C0E"/>
    <w:rsid w:val="00A52636"/>
    <w:rsid w:val="00A5548E"/>
    <w:rsid w:val="00A5745B"/>
    <w:rsid w:val="00A60A76"/>
    <w:rsid w:val="00A62814"/>
    <w:rsid w:val="00A63B0F"/>
    <w:rsid w:val="00A7121E"/>
    <w:rsid w:val="00A72074"/>
    <w:rsid w:val="00A76CFC"/>
    <w:rsid w:val="00A8532B"/>
    <w:rsid w:val="00A937E2"/>
    <w:rsid w:val="00A944AA"/>
    <w:rsid w:val="00A96D6F"/>
    <w:rsid w:val="00AA5AB9"/>
    <w:rsid w:val="00AA6284"/>
    <w:rsid w:val="00AA7E8D"/>
    <w:rsid w:val="00AB5439"/>
    <w:rsid w:val="00AC4ADD"/>
    <w:rsid w:val="00AC6760"/>
    <w:rsid w:val="00AD172E"/>
    <w:rsid w:val="00AD482D"/>
    <w:rsid w:val="00AE05BF"/>
    <w:rsid w:val="00AE1D18"/>
    <w:rsid w:val="00AE1DC8"/>
    <w:rsid w:val="00AE7A9F"/>
    <w:rsid w:val="00AF0553"/>
    <w:rsid w:val="00AF0A1A"/>
    <w:rsid w:val="00AF787A"/>
    <w:rsid w:val="00B1364A"/>
    <w:rsid w:val="00B16A5B"/>
    <w:rsid w:val="00B3244F"/>
    <w:rsid w:val="00B3281E"/>
    <w:rsid w:val="00B3782A"/>
    <w:rsid w:val="00B43942"/>
    <w:rsid w:val="00B54B0B"/>
    <w:rsid w:val="00B63E5D"/>
    <w:rsid w:val="00B63E99"/>
    <w:rsid w:val="00B675B5"/>
    <w:rsid w:val="00B72F68"/>
    <w:rsid w:val="00B76DDC"/>
    <w:rsid w:val="00B830D5"/>
    <w:rsid w:val="00B83291"/>
    <w:rsid w:val="00B90148"/>
    <w:rsid w:val="00B95AF9"/>
    <w:rsid w:val="00BA54FB"/>
    <w:rsid w:val="00BB0193"/>
    <w:rsid w:val="00BB1B43"/>
    <w:rsid w:val="00BB49BC"/>
    <w:rsid w:val="00BC2B31"/>
    <w:rsid w:val="00BC4555"/>
    <w:rsid w:val="00BC4B29"/>
    <w:rsid w:val="00BE2897"/>
    <w:rsid w:val="00BF07E2"/>
    <w:rsid w:val="00BF2D56"/>
    <w:rsid w:val="00BF3936"/>
    <w:rsid w:val="00BF782B"/>
    <w:rsid w:val="00C057D1"/>
    <w:rsid w:val="00C2312B"/>
    <w:rsid w:val="00C23E0B"/>
    <w:rsid w:val="00C23E4A"/>
    <w:rsid w:val="00C25620"/>
    <w:rsid w:val="00C3159C"/>
    <w:rsid w:val="00C31846"/>
    <w:rsid w:val="00C410D9"/>
    <w:rsid w:val="00C42712"/>
    <w:rsid w:val="00C456ED"/>
    <w:rsid w:val="00C45D4E"/>
    <w:rsid w:val="00C56045"/>
    <w:rsid w:val="00C56360"/>
    <w:rsid w:val="00C60D49"/>
    <w:rsid w:val="00C61B8A"/>
    <w:rsid w:val="00C62C93"/>
    <w:rsid w:val="00C65892"/>
    <w:rsid w:val="00C71E68"/>
    <w:rsid w:val="00C77E3D"/>
    <w:rsid w:val="00C82BD8"/>
    <w:rsid w:val="00C85E1E"/>
    <w:rsid w:val="00CA55DC"/>
    <w:rsid w:val="00CB6C23"/>
    <w:rsid w:val="00CC1540"/>
    <w:rsid w:val="00CC70EB"/>
    <w:rsid w:val="00CD30D6"/>
    <w:rsid w:val="00CD3C4B"/>
    <w:rsid w:val="00CD5EAD"/>
    <w:rsid w:val="00CE4AF7"/>
    <w:rsid w:val="00CE6F7B"/>
    <w:rsid w:val="00CF4CDC"/>
    <w:rsid w:val="00CF4E63"/>
    <w:rsid w:val="00CF6F9B"/>
    <w:rsid w:val="00D0061E"/>
    <w:rsid w:val="00D020F4"/>
    <w:rsid w:val="00D03BBD"/>
    <w:rsid w:val="00D05195"/>
    <w:rsid w:val="00D15305"/>
    <w:rsid w:val="00D22848"/>
    <w:rsid w:val="00D245D7"/>
    <w:rsid w:val="00D25D49"/>
    <w:rsid w:val="00D27A39"/>
    <w:rsid w:val="00D3227B"/>
    <w:rsid w:val="00D33FDC"/>
    <w:rsid w:val="00D358C2"/>
    <w:rsid w:val="00D43819"/>
    <w:rsid w:val="00D43E97"/>
    <w:rsid w:val="00D465C4"/>
    <w:rsid w:val="00D47482"/>
    <w:rsid w:val="00D55F0D"/>
    <w:rsid w:val="00D61288"/>
    <w:rsid w:val="00D70EDD"/>
    <w:rsid w:val="00D827A4"/>
    <w:rsid w:val="00D855BE"/>
    <w:rsid w:val="00D86268"/>
    <w:rsid w:val="00D875F4"/>
    <w:rsid w:val="00DA0FF1"/>
    <w:rsid w:val="00DA1920"/>
    <w:rsid w:val="00DA25FC"/>
    <w:rsid w:val="00DA55B1"/>
    <w:rsid w:val="00DB4146"/>
    <w:rsid w:val="00DB46D4"/>
    <w:rsid w:val="00DC09F2"/>
    <w:rsid w:val="00DD0B74"/>
    <w:rsid w:val="00DD3B28"/>
    <w:rsid w:val="00DD74A5"/>
    <w:rsid w:val="00DE71C1"/>
    <w:rsid w:val="00DF431A"/>
    <w:rsid w:val="00DF545E"/>
    <w:rsid w:val="00DF7C11"/>
    <w:rsid w:val="00E00031"/>
    <w:rsid w:val="00E03221"/>
    <w:rsid w:val="00E0757F"/>
    <w:rsid w:val="00E110AE"/>
    <w:rsid w:val="00E13801"/>
    <w:rsid w:val="00E32092"/>
    <w:rsid w:val="00E378C5"/>
    <w:rsid w:val="00E41317"/>
    <w:rsid w:val="00E42866"/>
    <w:rsid w:val="00E44C13"/>
    <w:rsid w:val="00E47F7B"/>
    <w:rsid w:val="00E560BE"/>
    <w:rsid w:val="00E63015"/>
    <w:rsid w:val="00E6388A"/>
    <w:rsid w:val="00E64172"/>
    <w:rsid w:val="00E64C23"/>
    <w:rsid w:val="00E64D2C"/>
    <w:rsid w:val="00E6635E"/>
    <w:rsid w:val="00E70784"/>
    <w:rsid w:val="00E7442C"/>
    <w:rsid w:val="00E804F0"/>
    <w:rsid w:val="00E8684C"/>
    <w:rsid w:val="00E87477"/>
    <w:rsid w:val="00E91858"/>
    <w:rsid w:val="00E94D5B"/>
    <w:rsid w:val="00E968DE"/>
    <w:rsid w:val="00EA38E7"/>
    <w:rsid w:val="00EA5EB9"/>
    <w:rsid w:val="00EB1B90"/>
    <w:rsid w:val="00EB3056"/>
    <w:rsid w:val="00EB752A"/>
    <w:rsid w:val="00EB753B"/>
    <w:rsid w:val="00EC14E8"/>
    <w:rsid w:val="00EC1AD3"/>
    <w:rsid w:val="00EC361A"/>
    <w:rsid w:val="00EC69F5"/>
    <w:rsid w:val="00EC7913"/>
    <w:rsid w:val="00ED0E01"/>
    <w:rsid w:val="00ED1962"/>
    <w:rsid w:val="00ED3172"/>
    <w:rsid w:val="00ED38BB"/>
    <w:rsid w:val="00ED4E67"/>
    <w:rsid w:val="00ED5EC6"/>
    <w:rsid w:val="00ED6BA7"/>
    <w:rsid w:val="00ED6DE2"/>
    <w:rsid w:val="00EE1D0A"/>
    <w:rsid w:val="00EE3D34"/>
    <w:rsid w:val="00EF02BE"/>
    <w:rsid w:val="00EF0F09"/>
    <w:rsid w:val="00EF68D2"/>
    <w:rsid w:val="00F036BF"/>
    <w:rsid w:val="00F07A05"/>
    <w:rsid w:val="00F100EE"/>
    <w:rsid w:val="00F14D83"/>
    <w:rsid w:val="00F17143"/>
    <w:rsid w:val="00F21966"/>
    <w:rsid w:val="00F21D91"/>
    <w:rsid w:val="00F3125E"/>
    <w:rsid w:val="00F334E5"/>
    <w:rsid w:val="00F33FC0"/>
    <w:rsid w:val="00F40463"/>
    <w:rsid w:val="00F4047D"/>
    <w:rsid w:val="00F47708"/>
    <w:rsid w:val="00F52E3D"/>
    <w:rsid w:val="00F61AE2"/>
    <w:rsid w:val="00F61D51"/>
    <w:rsid w:val="00F63755"/>
    <w:rsid w:val="00F67EC8"/>
    <w:rsid w:val="00F71AFF"/>
    <w:rsid w:val="00F729EA"/>
    <w:rsid w:val="00F8422A"/>
    <w:rsid w:val="00F85FCF"/>
    <w:rsid w:val="00F96787"/>
    <w:rsid w:val="00F96B80"/>
    <w:rsid w:val="00F975BD"/>
    <w:rsid w:val="00FA124C"/>
    <w:rsid w:val="00FB36C7"/>
    <w:rsid w:val="00FB3A3B"/>
    <w:rsid w:val="00FB5A48"/>
    <w:rsid w:val="00FD116A"/>
    <w:rsid w:val="00FD3D94"/>
    <w:rsid w:val="00FD48BF"/>
    <w:rsid w:val="00FE0CB9"/>
    <w:rsid w:val="00FE4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780F"/>
  <w15:docId w15:val="{1CC6E5A5-B98D-4059-950B-FB1C33CC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D1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F312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D1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D16"/>
    <w:rPr>
      <w:rFonts w:ascii="Tahoma" w:hAnsi="Tahoma" w:cs="Tahoma"/>
      <w:sz w:val="16"/>
      <w:szCs w:val="16"/>
    </w:rPr>
  </w:style>
  <w:style w:type="character" w:customStyle="1" w:styleId="BalloonTextChar">
    <w:name w:val="Balloon Text Char"/>
    <w:basedOn w:val="DefaultParagraphFont"/>
    <w:link w:val="BalloonText"/>
    <w:uiPriority w:val="99"/>
    <w:semiHidden/>
    <w:rsid w:val="005C6D16"/>
    <w:rPr>
      <w:rFonts w:ascii="Tahoma" w:eastAsia="Times New Roman" w:hAnsi="Tahoma" w:cs="Tahoma"/>
      <w:sz w:val="16"/>
      <w:szCs w:val="16"/>
    </w:rPr>
  </w:style>
  <w:style w:type="character" w:styleId="Hyperlink">
    <w:name w:val="Hyperlink"/>
    <w:semiHidden/>
    <w:rsid w:val="005C6D16"/>
    <w:rPr>
      <w:color w:val="0000FF"/>
      <w:u w:val="single"/>
    </w:rPr>
  </w:style>
  <w:style w:type="paragraph" w:styleId="Header">
    <w:name w:val="header"/>
    <w:basedOn w:val="Normal"/>
    <w:link w:val="HeaderChar"/>
    <w:uiPriority w:val="99"/>
    <w:unhideWhenUsed/>
    <w:rsid w:val="005C6D16"/>
    <w:pPr>
      <w:tabs>
        <w:tab w:val="center" w:pos="4513"/>
        <w:tab w:val="right" w:pos="9026"/>
      </w:tabs>
    </w:pPr>
  </w:style>
  <w:style w:type="character" w:customStyle="1" w:styleId="HeaderChar">
    <w:name w:val="Header Char"/>
    <w:basedOn w:val="DefaultParagraphFont"/>
    <w:link w:val="Header"/>
    <w:uiPriority w:val="99"/>
    <w:rsid w:val="005C6D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C6D16"/>
    <w:pPr>
      <w:tabs>
        <w:tab w:val="center" w:pos="4513"/>
        <w:tab w:val="right" w:pos="9026"/>
      </w:tabs>
    </w:pPr>
  </w:style>
  <w:style w:type="character" w:customStyle="1" w:styleId="FooterChar">
    <w:name w:val="Footer Char"/>
    <w:basedOn w:val="DefaultParagraphFont"/>
    <w:link w:val="Footer"/>
    <w:uiPriority w:val="99"/>
    <w:rsid w:val="005C6D16"/>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A25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338"/>
    <w:pPr>
      <w:ind w:left="720"/>
      <w:contextualSpacing/>
    </w:pPr>
  </w:style>
  <w:style w:type="paragraph" w:customStyle="1" w:styleId="Default">
    <w:name w:val="Default"/>
    <w:rsid w:val="00ED3172"/>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semiHidden/>
    <w:unhideWhenUsed/>
    <w:rsid w:val="00E6635E"/>
  </w:style>
  <w:style w:type="character" w:customStyle="1" w:styleId="FootnoteTextChar">
    <w:name w:val="Footnote Text Char"/>
    <w:basedOn w:val="DefaultParagraphFont"/>
    <w:link w:val="FootnoteText"/>
    <w:semiHidden/>
    <w:rsid w:val="00E6635E"/>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F3125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3283">
      <w:bodyDiv w:val="1"/>
      <w:marLeft w:val="0"/>
      <w:marRight w:val="0"/>
      <w:marTop w:val="0"/>
      <w:marBottom w:val="0"/>
      <w:divBdr>
        <w:top w:val="none" w:sz="0" w:space="0" w:color="auto"/>
        <w:left w:val="none" w:sz="0" w:space="0" w:color="auto"/>
        <w:bottom w:val="none" w:sz="0" w:space="0" w:color="auto"/>
        <w:right w:val="none" w:sz="0" w:space="0" w:color="auto"/>
      </w:divBdr>
    </w:div>
    <w:div w:id="306710243">
      <w:bodyDiv w:val="1"/>
      <w:marLeft w:val="0"/>
      <w:marRight w:val="0"/>
      <w:marTop w:val="0"/>
      <w:marBottom w:val="0"/>
      <w:divBdr>
        <w:top w:val="none" w:sz="0" w:space="0" w:color="auto"/>
        <w:left w:val="none" w:sz="0" w:space="0" w:color="auto"/>
        <w:bottom w:val="none" w:sz="0" w:space="0" w:color="auto"/>
        <w:right w:val="none" w:sz="0" w:space="0" w:color="auto"/>
      </w:divBdr>
    </w:div>
    <w:div w:id="334458111">
      <w:bodyDiv w:val="1"/>
      <w:marLeft w:val="0"/>
      <w:marRight w:val="0"/>
      <w:marTop w:val="0"/>
      <w:marBottom w:val="0"/>
      <w:divBdr>
        <w:top w:val="none" w:sz="0" w:space="0" w:color="auto"/>
        <w:left w:val="none" w:sz="0" w:space="0" w:color="auto"/>
        <w:bottom w:val="none" w:sz="0" w:space="0" w:color="auto"/>
        <w:right w:val="none" w:sz="0" w:space="0" w:color="auto"/>
      </w:divBdr>
    </w:div>
    <w:div w:id="411632873">
      <w:bodyDiv w:val="1"/>
      <w:marLeft w:val="0"/>
      <w:marRight w:val="0"/>
      <w:marTop w:val="0"/>
      <w:marBottom w:val="0"/>
      <w:divBdr>
        <w:top w:val="none" w:sz="0" w:space="0" w:color="auto"/>
        <w:left w:val="none" w:sz="0" w:space="0" w:color="auto"/>
        <w:bottom w:val="none" w:sz="0" w:space="0" w:color="auto"/>
        <w:right w:val="none" w:sz="0" w:space="0" w:color="auto"/>
      </w:divBdr>
    </w:div>
    <w:div w:id="593904111">
      <w:bodyDiv w:val="1"/>
      <w:marLeft w:val="0"/>
      <w:marRight w:val="0"/>
      <w:marTop w:val="0"/>
      <w:marBottom w:val="0"/>
      <w:divBdr>
        <w:top w:val="none" w:sz="0" w:space="0" w:color="auto"/>
        <w:left w:val="none" w:sz="0" w:space="0" w:color="auto"/>
        <w:bottom w:val="none" w:sz="0" w:space="0" w:color="auto"/>
        <w:right w:val="none" w:sz="0" w:space="0" w:color="auto"/>
      </w:divBdr>
    </w:div>
    <w:div w:id="753816405">
      <w:bodyDiv w:val="1"/>
      <w:marLeft w:val="0"/>
      <w:marRight w:val="0"/>
      <w:marTop w:val="0"/>
      <w:marBottom w:val="0"/>
      <w:divBdr>
        <w:top w:val="none" w:sz="0" w:space="0" w:color="auto"/>
        <w:left w:val="none" w:sz="0" w:space="0" w:color="auto"/>
        <w:bottom w:val="none" w:sz="0" w:space="0" w:color="auto"/>
        <w:right w:val="none" w:sz="0" w:space="0" w:color="auto"/>
      </w:divBdr>
    </w:div>
    <w:div w:id="1046102297">
      <w:bodyDiv w:val="1"/>
      <w:marLeft w:val="0"/>
      <w:marRight w:val="0"/>
      <w:marTop w:val="0"/>
      <w:marBottom w:val="0"/>
      <w:divBdr>
        <w:top w:val="none" w:sz="0" w:space="0" w:color="auto"/>
        <w:left w:val="none" w:sz="0" w:space="0" w:color="auto"/>
        <w:bottom w:val="none" w:sz="0" w:space="0" w:color="auto"/>
        <w:right w:val="none" w:sz="0" w:space="0" w:color="auto"/>
      </w:divBdr>
    </w:div>
    <w:div w:id="1058481323">
      <w:bodyDiv w:val="1"/>
      <w:marLeft w:val="0"/>
      <w:marRight w:val="0"/>
      <w:marTop w:val="0"/>
      <w:marBottom w:val="0"/>
      <w:divBdr>
        <w:top w:val="none" w:sz="0" w:space="0" w:color="auto"/>
        <w:left w:val="none" w:sz="0" w:space="0" w:color="auto"/>
        <w:bottom w:val="none" w:sz="0" w:space="0" w:color="auto"/>
        <w:right w:val="none" w:sz="0" w:space="0" w:color="auto"/>
      </w:divBdr>
    </w:div>
    <w:div w:id="1127702914">
      <w:bodyDiv w:val="1"/>
      <w:marLeft w:val="0"/>
      <w:marRight w:val="0"/>
      <w:marTop w:val="0"/>
      <w:marBottom w:val="0"/>
      <w:divBdr>
        <w:top w:val="none" w:sz="0" w:space="0" w:color="auto"/>
        <w:left w:val="none" w:sz="0" w:space="0" w:color="auto"/>
        <w:bottom w:val="none" w:sz="0" w:space="0" w:color="auto"/>
        <w:right w:val="none" w:sz="0" w:space="0" w:color="auto"/>
      </w:divBdr>
    </w:div>
    <w:div w:id="1708984813">
      <w:bodyDiv w:val="1"/>
      <w:marLeft w:val="0"/>
      <w:marRight w:val="0"/>
      <w:marTop w:val="0"/>
      <w:marBottom w:val="0"/>
      <w:divBdr>
        <w:top w:val="none" w:sz="0" w:space="0" w:color="auto"/>
        <w:left w:val="none" w:sz="0" w:space="0" w:color="auto"/>
        <w:bottom w:val="none" w:sz="0" w:space="0" w:color="auto"/>
        <w:right w:val="none" w:sz="0" w:space="0" w:color="auto"/>
      </w:divBdr>
    </w:div>
    <w:div w:id="1776516344">
      <w:bodyDiv w:val="1"/>
      <w:marLeft w:val="0"/>
      <w:marRight w:val="0"/>
      <w:marTop w:val="0"/>
      <w:marBottom w:val="0"/>
      <w:divBdr>
        <w:top w:val="none" w:sz="0" w:space="0" w:color="auto"/>
        <w:left w:val="none" w:sz="0" w:space="0" w:color="auto"/>
        <w:bottom w:val="none" w:sz="0" w:space="0" w:color="auto"/>
        <w:right w:val="none" w:sz="0" w:space="0" w:color="auto"/>
      </w:divBdr>
      <w:divsChild>
        <w:div w:id="1118910912">
          <w:marLeft w:val="0"/>
          <w:marRight w:val="0"/>
          <w:marTop w:val="0"/>
          <w:marBottom w:val="0"/>
          <w:divBdr>
            <w:top w:val="none" w:sz="0" w:space="0" w:color="auto"/>
            <w:left w:val="none" w:sz="0" w:space="0" w:color="auto"/>
            <w:bottom w:val="none" w:sz="0" w:space="0" w:color="auto"/>
            <w:right w:val="none" w:sz="0" w:space="0" w:color="auto"/>
          </w:divBdr>
          <w:divsChild>
            <w:div w:id="838231936">
              <w:marLeft w:val="0"/>
              <w:marRight w:val="0"/>
              <w:marTop w:val="0"/>
              <w:marBottom w:val="0"/>
              <w:divBdr>
                <w:top w:val="none" w:sz="0" w:space="0" w:color="auto"/>
                <w:left w:val="none" w:sz="0" w:space="0" w:color="auto"/>
                <w:bottom w:val="none" w:sz="0" w:space="0" w:color="auto"/>
                <w:right w:val="none" w:sz="0" w:space="0" w:color="auto"/>
              </w:divBdr>
              <w:divsChild>
                <w:div w:id="2046441257">
                  <w:marLeft w:val="0"/>
                  <w:marRight w:val="0"/>
                  <w:marTop w:val="0"/>
                  <w:marBottom w:val="0"/>
                  <w:divBdr>
                    <w:top w:val="none" w:sz="0" w:space="0" w:color="auto"/>
                    <w:left w:val="none" w:sz="0" w:space="0" w:color="auto"/>
                    <w:bottom w:val="none" w:sz="0" w:space="0" w:color="auto"/>
                    <w:right w:val="none" w:sz="0" w:space="0" w:color="auto"/>
                  </w:divBdr>
                  <w:divsChild>
                    <w:div w:id="28399728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74653456">
          <w:marLeft w:val="0"/>
          <w:marRight w:val="0"/>
          <w:marTop w:val="0"/>
          <w:marBottom w:val="0"/>
          <w:divBdr>
            <w:top w:val="none" w:sz="0" w:space="0" w:color="auto"/>
            <w:left w:val="none" w:sz="0" w:space="0" w:color="auto"/>
            <w:bottom w:val="none" w:sz="0" w:space="0" w:color="auto"/>
            <w:right w:val="none" w:sz="0" w:space="0" w:color="auto"/>
          </w:divBdr>
          <w:divsChild>
            <w:div w:id="2067990719">
              <w:marLeft w:val="0"/>
              <w:marRight w:val="0"/>
              <w:marTop w:val="0"/>
              <w:marBottom w:val="0"/>
              <w:divBdr>
                <w:top w:val="none" w:sz="0" w:space="0" w:color="auto"/>
                <w:left w:val="none" w:sz="0" w:space="0" w:color="auto"/>
                <w:bottom w:val="none" w:sz="0" w:space="0" w:color="auto"/>
                <w:right w:val="none" w:sz="0" w:space="0" w:color="auto"/>
              </w:divBdr>
              <w:divsChild>
                <w:div w:id="429202917">
                  <w:marLeft w:val="0"/>
                  <w:marRight w:val="0"/>
                  <w:marTop w:val="0"/>
                  <w:marBottom w:val="0"/>
                  <w:divBdr>
                    <w:top w:val="none" w:sz="0" w:space="0" w:color="auto"/>
                    <w:left w:val="none" w:sz="0" w:space="0" w:color="auto"/>
                    <w:bottom w:val="none" w:sz="0" w:space="0" w:color="auto"/>
                    <w:right w:val="none" w:sz="0" w:space="0" w:color="auto"/>
                  </w:divBdr>
                  <w:divsChild>
                    <w:div w:id="1712917052">
                      <w:marLeft w:val="0"/>
                      <w:marRight w:val="0"/>
                      <w:marTop w:val="0"/>
                      <w:marBottom w:val="0"/>
                      <w:divBdr>
                        <w:top w:val="none" w:sz="0" w:space="0" w:color="auto"/>
                        <w:left w:val="none" w:sz="0" w:space="0" w:color="auto"/>
                        <w:bottom w:val="none" w:sz="0" w:space="0" w:color="auto"/>
                        <w:right w:val="none" w:sz="0" w:space="0" w:color="auto"/>
                      </w:divBdr>
                      <w:divsChild>
                        <w:div w:id="1781753269">
                          <w:marLeft w:val="0"/>
                          <w:marRight w:val="0"/>
                          <w:marTop w:val="0"/>
                          <w:marBottom w:val="0"/>
                          <w:divBdr>
                            <w:top w:val="single" w:sz="2" w:space="0" w:color="EFEFEF"/>
                            <w:left w:val="none" w:sz="0" w:space="0" w:color="auto"/>
                            <w:bottom w:val="none" w:sz="0" w:space="0" w:color="auto"/>
                            <w:right w:val="none" w:sz="0" w:space="0" w:color="auto"/>
                          </w:divBdr>
                          <w:divsChild>
                            <w:div w:id="943195963">
                              <w:marLeft w:val="0"/>
                              <w:marRight w:val="0"/>
                              <w:marTop w:val="0"/>
                              <w:marBottom w:val="0"/>
                              <w:divBdr>
                                <w:top w:val="none" w:sz="0" w:space="0" w:color="auto"/>
                                <w:left w:val="none" w:sz="0" w:space="0" w:color="auto"/>
                                <w:bottom w:val="none" w:sz="0" w:space="0" w:color="auto"/>
                                <w:right w:val="none" w:sz="0" w:space="0" w:color="auto"/>
                              </w:divBdr>
                              <w:divsChild>
                                <w:div w:id="2022076435">
                                  <w:marLeft w:val="0"/>
                                  <w:marRight w:val="0"/>
                                  <w:marTop w:val="0"/>
                                  <w:marBottom w:val="0"/>
                                  <w:divBdr>
                                    <w:top w:val="none" w:sz="0" w:space="0" w:color="auto"/>
                                    <w:left w:val="none" w:sz="0" w:space="0" w:color="auto"/>
                                    <w:bottom w:val="none" w:sz="0" w:space="0" w:color="auto"/>
                                    <w:right w:val="none" w:sz="0" w:space="0" w:color="auto"/>
                                  </w:divBdr>
                                  <w:divsChild>
                                    <w:div w:id="1572154487">
                                      <w:marLeft w:val="0"/>
                                      <w:marRight w:val="0"/>
                                      <w:marTop w:val="0"/>
                                      <w:marBottom w:val="0"/>
                                      <w:divBdr>
                                        <w:top w:val="none" w:sz="0" w:space="0" w:color="auto"/>
                                        <w:left w:val="none" w:sz="0" w:space="0" w:color="auto"/>
                                        <w:bottom w:val="none" w:sz="0" w:space="0" w:color="auto"/>
                                        <w:right w:val="none" w:sz="0" w:space="0" w:color="auto"/>
                                      </w:divBdr>
                                      <w:divsChild>
                                        <w:div w:id="2140026409">
                                          <w:marLeft w:val="0"/>
                                          <w:marRight w:val="0"/>
                                          <w:marTop w:val="0"/>
                                          <w:marBottom w:val="0"/>
                                          <w:divBdr>
                                            <w:top w:val="none" w:sz="0" w:space="0" w:color="auto"/>
                                            <w:left w:val="none" w:sz="0" w:space="0" w:color="auto"/>
                                            <w:bottom w:val="none" w:sz="0" w:space="0" w:color="auto"/>
                                            <w:right w:val="none" w:sz="0" w:space="0" w:color="auto"/>
                                          </w:divBdr>
                                          <w:divsChild>
                                            <w:div w:id="1234045620">
                                              <w:marLeft w:val="0"/>
                                              <w:marRight w:val="0"/>
                                              <w:marTop w:val="0"/>
                                              <w:marBottom w:val="0"/>
                                              <w:divBdr>
                                                <w:top w:val="none" w:sz="0" w:space="0" w:color="auto"/>
                                                <w:left w:val="none" w:sz="0" w:space="0" w:color="auto"/>
                                                <w:bottom w:val="none" w:sz="0" w:space="0" w:color="auto"/>
                                                <w:right w:val="none" w:sz="0" w:space="0" w:color="auto"/>
                                              </w:divBdr>
                                              <w:divsChild>
                                                <w:div w:id="618074612">
                                                  <w:marLeft w:val="0"/>
                                                  <w:marRight w:val="0"/>
                                                  <w:marTop w:val="0"/>
                                                  <w:marBottom w:val="0"/>
                                                  <w:divBdr>
                                                    <w:top w:val="none" w:sz="0" w:space="0" w:color="auto"/>
                                                    <w:left w:val="none" w:sz="0" w:space="0" w:color="auto"/>
                                                    <w:bottom w:val="none" w:sz="0" w:space="0" w:color="auto"/>
                                                    <w:right w:val="none" w:sz="0" w:space="0" w:color="auto"/>
                                                  </w:divBdr>
                                                </w:div>
                                              </w:divsChild>
                                            </w:div>
                                            <w:div w:id="1256480398">
                                              <w:marLeft w:val="0"/>
                                              <w:marRight w:val="0"/>
                                              <w:marTop w:val="0"/>
                                              <w:marBottom w:val="0"/>
                                              <w:divBdr>
                                                <w:top w:val="none" w:sz="0" w:space="0" w:color="auto"/>
                                                <w:left w:val="none" w:sz="0" w:space="0" w:color="auto"/>
                                                <w:bottom w:val="none" w:sz="0" w:space="0" w:color="auto"/>
                                                <w:right w:val="none" w:sz="0" w:space="0" w:color="auto"/>
                                              </w:divBdr>
                                              <w:divsChild>
                                                <w:div w:id="12341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602998">
      <w:bodyDiv w:val="1"/>
      <w:marLeft w:val="0"/>
      <w:marRight w:val="0"/>
      <w:marTop w:val="0"/>
      <w:marBottom w:val="0"/>
      <w:divBdr>
        <w:top w:val="none" w:sz="0" w:space="0" w:color="auto"/>
        <w:left w:val="none" w:sz="0" w:space="0" w:color="auto"/>
        <w:bottom w:val="none" w:sz="0" w:space="0" w:color="auto"/>
        <w:right w:val="none" w:sz="0" w:space="0" w:color="auto"/>
      </w:divBdr>
    </w:div>
    <w:div w:id="1865365618">
      <w:bodyDiv w:val="1"/>
      <w:marLeft w:val="0"/>
      <w:marRight w:val="0"/>
      <w:marTop w:val="0"/>
      <w:marBottom w:val="0"/>
      <w:divBdr>
        <w:top w:val="none" w:sz="0" w:space="0" w:color="auto"/>
        <w:left w:val="none" w:sz="0" w:space="0" w:color="auto"/>
        <w:bottom w:val="none" w:sz="0" w:space="0" w:color="auto"/>
        <w:right w:val="none" w:sz="0" w:space="0" w:color="auto"/>
      </w:divBdr>
    </w:div>
    <w:div w:id="18738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llowellandtee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FDA43-C129-4D7D-8393-92C47532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Andrew Crisp</cp:lastModifiedBy>
  <cp:revision>3</cp:revision>
  <cp:lastPrinted>2023-06-22T09:29:00Z</cp:lastPrinted>
  <dcterms:created xsi:type="dcterms:W3CDTF">2023-06-29T15:34:00Z</dcterms:created>
  <dcterms:modified xsi:type="dcterms:W3CDTF">2023-06-29T16:22:00Z</dcterms:modified>
</cp:coreProperties>
</file>