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F561" w14:textId="77777777" w:rsidR="005C6D16" w:rsidRPr="004F13AF" w:rsidRDefault="005C6D16" w:rsidP="005C6D16">
      <w:pPr>
        <w:rPr>
          <w:rFonts w:ascii="Arial" w:hAnsi="Arial" w:cs="Arial"/>
          <w:b/>
          <w:sz w:val="28"/>
          <w:szCs w:val="28"/>
        </w:rPr>
      </w:pPr>
      <w:r>
        <w:rPr>
          <w:noProof/>
          <w:color w:val="808080"/>
          <w:lang w:eastAsia="en-GB"/>
        </w:rPr>
        <w:drawing>
          <wp:anchor distT="0" distB="0" distL="114300" distR="114300" simplePos="0" relativeHeight="251658240" behindDoc="0" locked="0" layoutInCell="1" allowOverlap="1" wp14:anchorId="5821199F" wp14:editId="08E0BD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1710" cy="1801495"/>
            <wp:effectExtent l="0" t="0" r="0" b="8255"/>
            <wp:wrapSquare wrapText="bothSides"/>
            <wp:docPr id="1" name="Picture 1" descr="H&amp;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&amp;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28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4F13AF">
        <w:rPr>
          <w:rFonts w:ascii="Arial" w:hAnsi="Arial" w:cs="Arial"/>
          <w:b/>
          <w:sz w:val="28"/>
          <w:szCs w:val="28"/>
        </w:rPr>
        <w:t xml:space="preserve">HOLLOWELL &amp; TEETON PARISH COUNCIL </w:t>
      </w:r>
    </w:p>
    <w:p w14:paraId="03986E1F" w14:textId="77777777" w:rsidR="005C6D16" w:rsidRPr="003C3FDA" w:rsidRDefault="005C6D16" w:rsidP="005C6D16">
      <w:pPr>
        <w:rPr>
          <w:rFonts w:ascii="Arial" w:hAnsi="Arial" w:cs="Arial"/>
          <w:b/>
          <w:sz w:val="16"/>
          <w:szCs w:val="16"/>
        </w:rPr>
      </w:pPr>
    </w:p>
    <w:p w14:paraId="09C5539D" w14:textId="16188919" w:rsidR="005C6D16" w:rsidRPr="000A786A" w:rsidRDefault="005C6D16" w:rsidP="005C6D16">
      <w:pPr>
        <w:rPr>
          <w:rFonts w:ascii="Arial" w:hAnsi="Arial" w:cs="Arial"/>
          <w:sz w:val="28"/>
        </w:rPr>
      </w:pPr>
      <w:r w:rsidRPr="00082570">
        <w:rPr>
          <w:rFonts w:ascii="Arial" w:hAnsi="Arial" w:cs="Arial"/>
          <w:sz w:val="24"/>
          <w:szCs w:val="24"/>
        </w:rPr>
        <w:tab/>
        <w:t>Gillian Greaves (Clerk)</w:t>
      </w:r>
      <w:r w:rsidRPr="00082570">
        <w:rPr>
          <w:rFonts w:ascii="Arial" w:hAnsi="Arial" w:cs="Arial"/>
          <w:sz w:val="24"/>
          <w:szCs w:val="24"/>
        </w:rPr>
        <w:tab/>
        <w:t>Tel</w:t>
      </w:r>
      <w:r w:rsidRPr="00CD3C4B">
        <w:rPr>
          <w:rFonts w:ascii="Arial" w:hAnsi="Arial" w:cs="Arial"/>
          <w:color w:val="FF0000"/>
          <w:sz w:val="24"/>
          <w:szCs w:val="24"/>
        </w:rPr>
        <w:t xml:space="preserve">: </w:t>
      </w:r>
      <w:r w:rsidR="00CD3C4B" w:rsidRPr="000A786A">
        <w:rPr>
          <w:rFonts w:ascii="Arial" w:hAnsi="Arial" w:cs="Arial"/>
          <w:sz w:val="24"/>
          <w:szCs w:val="24"/>
        </w:rPr>
        <w:t>07771980598</w:t>
      </w:r>
    </w:p>
    <w:p w14:paraId="1A1410BA" w14:textId="3780FF26" w:rsidR="005C6D16" w:rsidRDefault="005C6D16" w:rsidP="00563EFF">
      <w:pPr>
        <w:rPr>
          <w:rFonts w:ascii="Arial" w:hAnsi="Arial" w:cs="Arial"/>
          <w:sz w:val="24"/>
          <w:szCs w:val="24"/>
        </w:rPr>
      </w:pPr>
      <w:r w:rsidRPr="000A786A">
        <w:rPr>
          <w:rFonts w:ascii="Arial" w:hAnsi="Arial" w:cs="Arial"/>
          <w:sz w:val="24"/>
          <w:szCs w:val="24"/>
        </w:rPr>
        <w:tab/>
      </w:r>
      <w:r w:rsidR="00563EFF">
        <w:rPr>
          <w:rFonts w:ascii="Arial" w:hAnsi="Arial" w:cs="Arial"/>
          <w:sz w:val="24"/>
          <w:szCs w:val="24"/>
        </w:rPr>
        <w:t>12 Berry Lane, Wootton</w:t>
      </w:r>
    </w:p>
    <w:p w14:paraId="6AC91A09" w14:textId="53F0420F" w:rsidR="00563EFF" w:rsidRDefault="00563EFF" w:rsidP="00563E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Northampton</w:t>
      </w:r>
    </w:p>
    <w:p w14:paraId="0ED276AE" w14:textId="6C338D49" w:rsidR="005C6D16" w:rsidRPr="003C3FDA" w:rsidRDefault="00563EFF" w:rsidP="005C6D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>NN4 6JX</w:t>
      </w:r>
      <w:r w:rsidR="005C6D16">
        <w:rPr>
          <w:rFonts w:ascii="Arial" w:hAnsi="Arial" w:cs="Arial"/>
          <w:sz w:val="24"/>
          <w:szCs w:val="24"/>
        </w:rPr>
        <w:tab/>
      </w:r>
    </w:p>
    <w:p w14:paraId="3B1FB326" w14:textId="2424E1A0" w:rsidR="005C6D16" w:rsidRDefault="005C6D16" w:rsidP="005C6D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4C21">
        <w:rPr>
          <w:rFonts w:ascii="Arial" w:hAnsi="Arial" w:cs="Arial"/>
          <w:sz w:val="24"/>
          <w:szCs w:val="24"/>
        </w:rPr>
        <w:t>Email:</w:t>
      </w:r>
      <w:r w:rsidR="00824C21" w:rsidRPr="004F13AF">
        <w:rPr>
          <w:rFonts w:ascii="Arial" w:hAnsi="Arial" w:cs="Arial"/>
          <w:b/>
          <w:sz w:val="24"/>
          <w:szCs w:val="24"/>
        </w:rPr>
        <w:t xml:space="preserve"> pc-clerk@hollowellandteeton.org.uk</w:t>
      </w:r>
    </w:p>
    <w:p w14:paraId="4A288CA6" w14:textId="77777777" w:rsidR="005C6D16" w:rsidRPr="003C3FDA" w:rsidRDefault="005C6D16" w:rsidP="005C6D16">
      <w:pPr>
        <w:rPr>
          <w:rFonts w:ascii="Arial" w:hAnsi="Arial" w:cs="Arial"/>
          <w:b/>
          <w:sz w:val="16"/>
          <w:szCs w:val="16"/>
        </w:rPr>
      </w:pPr>
    </w:p>
    <w:p w14:paraId="10A89FF6" w14:textId="77777777" w:rsidR="005C6D16" w:rsidRDefault="005C6D16" w:rsidP="00844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82570">
        <w:rPr>
          <w:rFonts w:ascii="Arial" w:hAnsi="Arial" w:cs="Arial"/>
          <w:sz w:val="24"/>
          <w:szCs w:val="24"/>
        </w:rPr>
        <w:t xml:space="preserve">Web: </w:t>
      </w:r>
      <w:hyperlink r:id="rId9" w:history="1">
        <w:r w:rsidRPr="004F13AF">
          <w:rPr>
            <w:rStyle w:val="Hyperlink"/>
            <w:rFonts w:ascii="Arial" w:hAnsi="Arial" w:cs="Arial"/>
            <w:sz w:val="24"/>
            <w:szCs w:val="24"/>
          </w:rPr>
          <w:t>www.hollowellandteeton.org.uk</w:t>
        </w:r>
      </w:hyperlink>
    </w:p>
    <w:p w14:paraId="300D6A2C" w14:textId="4A1C70D9" w:rsidR="005C6D16" w:rsidRDefault="005C6D16" w:rsidP="00C23E4A">
      <w:pPr>
        <w:pStyle w:val="ListParagraph"/>
        <w:rPr>
          <w:rFonts w:ascii="Arial" w:hAnsi="Arial" w:cs="Arial"/>
          <w:sz w:val="24"/>
          <w:szCs w:val="24"/>
        </w:rPr>
      </w:pPr>
    </w:p>
    <w:p w14:paraId="4022053B" w14:textId="77777777" w:rsidR="00C23E4A" w:rsidRPr="008A6338" w:rsidRDefault="00C23E4A" w:rsidP="00C23E4A">
      <w:pPr>
        <w:pStyle w:val="ListParagraph"/>
        <w:rPr>
          <w:rFonts w:ascii="Arial" w:hAnsi="Arial" w:cs="Arial"/>
          <w:sz w:val="24"/>
          <w:szCs w:val="24"/>
        </w:rPr>
      </w:pPr>
    </w:p>
    <w:p w14:paraId="4F106463" w14:textId="42E81184" w:rsidR="00247163" w:rsidRPr="00247163" w:rsidRDefault="00247163" w:rsidP="00247163">
      <w:pPr>
        <w:pBdr>
          <w:bottom w:val="single" w:sz="4" w:space="1" w:color="auto"/>
        </w:pBdr>
        <w:rPr>
          <w:rFonts w:ascii="Arial" w:hAnsi="Arial" w:cs="Arial"/>
          <w:b/>
          <w:u w:val="single"/>
        </w:rPr>
      </w:pPr>
    </w:p>
    <w:p w14:paraId="477F1C31" w14:textId="77777777" w:rsidR="00247163" w:rsidRPr="00247163" w:rsidRDefault="00247163" w:rsidP="00247163">
      <w:pPr>
        <w:rPr>
          <w:rFonts w:ascii="Arial" w:hAnsi="Arial" w:cs="Arial"/>
          <w:b/>
          <w:sz w:val="22"/>
          <w:szCs w:val="22"/>
        </w:rPr>
      </w:pPr>
      <w:r w:rsidRPr="00247163">
        <w:rPr>
          <w:rFonts w:ascii="Arial" w:hAnsi="Arial" w:cs="Arial"/>
          <w:b/>
          <w:sz w:val="22"/>
          <w:szCs w:val="22"/>
        </w:rPr>
        <w:t>DRAFT</w:t>
      </w:r>
    </w:p>
    <w:p w14:paraId="726955D8" w14:textId="52CB8249" w:rsidR="00247163" w:rsidRPr="00247163" w:rsidRDefault="00247163" w:rsidP="00247163">
      <w:pPr>
        <w:rPr>
          <w:rFonts w:ascii="Arial" w:hAnsi="Arial" w:cs="Arial"/>
          <w:b/>
          <w:sz w:val="22"/>
          <w:szCs w:val="22"/>
        </w:rPr>
      </w:pPr>
      <w:r w:rsidRPr="00247163">
        <w:rPr>
          <w:rFonts w:ascii="Arial" w:hAnsi="Arial" w:cs="Arial"/>
          <w:b/>
          <w:sz w:val="22"/>
          <w:szCs w:val="22"/>
        </w:rPr>
        <w:t xml:space="preserve">Minutes of the Extraordinary Meeting of Hollowell &amp; Teeton Parish Council held on Wednesday </w:t>
      </w:r>
      <w:r>
        <w:rPr>
          <w:rFonts w:ascii="Arial" w:hAnsi="Arial" w:cs="Arial"/>
          <w:b/>
          <w:sz w:val="22"/>
          <w:szCs w:val="22"/>
        </w:rPr>
        <w:t xml:space="preserve">15 June </w:t>
      </w:r>
      <w:r w:rsidRPr="00247163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2</w:t>
      </w:r>
      <w:r w:rsidRPr="00247163">
        <w:rPr>
          <w:rFonts w:ascii="Arial" w:hAnsi="Arial" w:cs="Arial"/>
          <w:b/>
          <w:sz w:val="22"/>
          <w:szCs w:val="22"/>
        </w:rPr>
        <w:t xml:space="preserve"> at 7.30pm</w:t>
      </w:r>
    </w:p>
    <w:p w14:paraId="38BD77C2" w14:textId="77777777" w:rsidR="00247163" w:rsidRDefault="00247163" w:rsidP="00247163">
      <w:pPr>
        <w:rPr>
          <w:rFonts w:ascii="Arial" w:hAnsi="Arial" w:cs="Arial"/>
          <w:b/>
          <w:sz w:val="22"/>
          <w:szCs w:val="22"/>
        </w:rPr>
      </w:pPr>
    </w:p>
    <w:p w14:paraId="39722229" w14:textId="1D5E92E5" w:rsidR="00247163" w:rsidRPr="00435C03" w:rsidRDefault="00247163" w:rsidP="00247163">
      <w:pPr>
        <w:rPr>
          <w:rFonts w:ascii="Arial" w:hAnsi="Arial" w:cs="Arial"/>
          <w:bCs/>
          <w:sz w:val="22"/>
          <w:szCs w:val="22"/>
        </w:rPr>
      </w:pPr>
      <w:r w:rsidRPr="00247163">
        <w:rPr>
          <w:rFonts w:ascii="Arial" w:hAnsi="Arial" w:cs="Arial"/>
          <w:b/>
          <w:sz w:val="22"/>
          <w:szCs w:val="22"/>
        </w:rPr>
        <w:t xml:space="preserve">Present: - </w:t>
      </w:r>
      <w:r w:rsidRPr="00247163">
        <w:rPr>
          <w:rFonts w:ascii="Arial" w:hAnsi="Arial" w:cs="Arial"/>
          <w:b/>
          <w:sz w:val="22"/>
          <w:szCs w:val="22"/>
        </w:rPr>
        <w:tab/>
        <w:t>Councillors:</w:t>
      </w:r>
      <w:r w:rsidRPr="00247163">
        <w:rPr>
          <w:rFonts w:ascii="Arial" w:hAnsi="Arial" w:cs="Arial"/>
          <w:b/>
          <w:sz w:val="22"/>
          <w:szCs w:val="22"/>
        </w:rPr>
        <w:tab/>
      </w:r>
      <w:r w:rsidRPr="00247163">
        <w:rPr>
          <w:rFonts w:ascii="Arial" w:hAnsi="Arial" w:cs="Arial"/>
          <w:b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>Cllr A Crisp (Chairman of the Council)</w:t>
      </w:r>
    </w:p>
    <w:p w14:paraId="0D486644" w14:textId="02497888" w:rsidR="00435C03" w:rsidRPr="00E95989" w:rsidRDefault="00247163" w:rsidP="00247163">
      <w:pPr>
        <w:rPr>
          <w:rFonts w:ascii="Arial" w:hAnsi="Arial" w:cs="Arial"/>
          <w:bCs/>
          <w:sz w:val="22"/>
          <w:szCs w:val="22"/>
        </w:rPr>
      </w:pP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E95989">
        <w:rPr>
          <w:rFonts w:ascii="Arial" w:hAnsi="Arial" w:cs="Arial"/>
          <w:bCs/>
          <w:sz w:val="22"/>
          <w:szCs w:val="22"/>
        </w:rPr>
        <w:t>Cllr E Curtis</w:t>
      </w:r>
    </w:p>
    <w:p w14:paraId="7EBC12FE" w14:textId="2FD9F348" w:rsidR="00247163" w:rsidRPr="00435C03" w:rsidRDefault="00247163" w:rsidP="00247163">
      <w:pPr>
        <w:rPr>
          <w:rFonts w:ascii="Arial" w:hAnsi="Arial" w:cs="Arial"/>
          <w:bCs/>
          <w:sz w:val="22"/>
          <w:szCs w:val="22"/>
        </w:rPr>
      </w:pPr>
      <w:r w:rsidRPr="00E95989">
        <w:rPr>
          <w:rFonts w:ascii="Arial" w:hAnsi="Arial" w:cs="Arial"/>
          <w:bCs/>
          <w:sz w:val="22"/>
          <w:szCs w:val="22"/>
        </w:rPr>
        <w:tab/>
      </w:r>
      <w:r w:rsidRPr="00E95989">
        <w:rPr>
          <w:rFonts w:ascii="Arial" w:hAnsi="Arial" w:cs="Arial"/>
          <w:bCs/>
          <w:sz w:val="22"/>
          <w:szCs w:val="22"/>
        </w:rPr>
        <w:tab/>
      </w:r>
      <w:r w:rsidRPr="00E95989">
        <w:rPr>
          <w:rFonts w:ascii="Arial" w:hAnsi="Arial" w:cs="Arial"/>
          <w:bCs/>
          <w:sz w:val="22"/>
          <w:szCs w:val="22"/>
        </w:rPr>
        <w:tab/>
      </w:r>
      <w:r w:rsidRPr="00E95989">
        <w:rPr>
          <w:rFonts w:ascii="Arial" w:hAnsi="Arial" w:cs="Arial"/>
          <w:bCs/>
          <w:sz w:val="22"/>
          <w:szCs w:val="22"/>
        </w:rPr>
        <w:tab/>
      </w:r>
      <w:r w:rsidRPr="00E95989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>Cllr G Leah</w:t>
      </w:r>
    </w:p>
    <w:p w14:paraId="5756DCE8" w14:textId="211C8C77" w:rsidR="00247163" w:rsidRPr="00435C03" w:rsidRDefault="00247163" w:rsidP="00247163">
      <w:pPr>
        <w:rPr>
          <w:rFonts w:ascii="Arial" w:hAnsi="Arial" w:cs="Arial"/>
          <w:bCs/>
          <w:sz w:val="22"/>
          <w:szCs w:val="22"/>
        </w:rPr>
      </w:pP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  <w:t>Cllr H Oswin</w:t>
      </w:r>
    </w:p>
    <w:p w14:paraId="5F4582FA" w14:textId="6736CD0B" w:rsidR="00435C03" w:rsidRPr="00435C03" w:rsidRDefault="00435C03" w:rsidP="00247163">
      <w:pPr>
        <w:rPr>
          <w:rFonts w:ascii="Arial" w:hAnsi="Arial" w:cs="Arial"/>
          <w:bCs/>
          <w:sz w:val="22"/>
          <w:szCs w:val="22"/>
        </w:rPr>
      </w:pP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  <w:t>Cllr S McCubbin</w:t>
      </w:r>
    </w:p>
    <w:p w14:paraId="56109698" w14:textId="141A503F" w:rsidR="00247163" w:rsidRPr="00367C56" w:rsidRDefault="00247163" w:rsidP="00367C56">
      <w:pPr>
        <w:pBdr>
          <w:bottom w:val="single" w:sz="4" w:space="1" w:color="auto"/>
        </w:pBdr>
        <w:rPr>
          <w:rFonts w:ascii="Arial" w:hAnsi="Arial" w:cs="Arial"/>
          <w:bCs/>
        </w:rPr>
      </w:pP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  <w:t xml:space="preserve">Cllr M Tomalin </w:t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  <w:sz w:val="22"/>
          <w:szCs w:val="22"/>
        </w:rPr>
        <w:tab/>
      </w:r>
      <w:r w:rsidRPr="00435C03">
        <w:rPr>
          <w:rFonts w:ascii="Arial" w:hAnsi="Arial" w:cs="Arial"/>
          <w:bCs/>
        </w:rPr>
        <w:tab/>
      </w:r>
      <w:r w:rsidRPr="00435C03">
        <w:rPr>
          <w:rFonts w:ascii="Arial" w:hAnsi="Arial" w:cs="Arial"/>
          <w:bCs/>
        </w:rPr>
        <w:tab/>
      </w:r>
      <w:r w:rsidRPr="00435C03">
        <w:rPr>
          <w:rFonts w:ascii="Arial" w:hAnsi="Arial" w:cs="Arial"/>
          <w:bCs/>
        </w:rPr>
        <w:tab/>
      </w:r>
    </w:p>
    <w:p w14:paraId="608C8AD1" w14:textId="77777777" w:rsidR="000F6BC0" w:rsidRPr="00307FBE" w:rsidRDefault="000F6BC0" w:rsidP="002831B7">
      <w:pPr>
        <w:jc w:val="both"/>
        <w:rPr>
          <w:rFonts w:ascii="Arial" w:hAnsi="Arial" w:cs="Arial"/>
          <w:b/>
        </w:rPr>
      </w:pPr>
    </w:p>
    <w:p w14:paraId="40A621DA" w14:textId="4BB07F4E" w:rsidR="00F61AE2" w:rsidRPr="008F7D7B" w:rsidRDefault="00AF0A1A" w:rsidP="002831B7">
      <w:pPr>
        <w:jc w:val="both"/>
        <w:rPr>
          <w:rFonts w:ascii="Arial" w:hAnsi="Arial" w:cs="Arial"/>
          <w:b/>
          <w:sz w:val="22"/>
          <w:szCs w:val="22"/>
        </w:rPr>
      </w:pPr>
      <w:r w:rsidRPr="00247163">
        <w:rPr>
          <w:rFonts w:ascii="Arial" w:hAnsi="Arial" w:cs="Arial"/>
          <w:b/>
          <w:sz w:val="22"/>
          <w:szCs w:val="22"/>
        </w:rPr>
        <w:t>2</w:t>
      </w:r>
      <w:r w:rsidR="00D25D49" w:rsidRPr="00247163">
        <w:rPr>
          <w:rFonts w:ascii="Arial" w:hAnsi="Arial" w:cs="Arial"/>
          <w:b/>
          <w:sz w:val="22"/>
          <w:szCs w:val="22"/>
        </w:rPr>
        <w:t>2/072</w:t>
      </w:r>
      <w:r w:rsidR="00055C22" w:rsidRPr="00247163">
        <w:rPr>
          <w:rFonts w:ascii="Arial" w:hAnsi="Arial" w:cs="Arial"/>
          <w:b/>
          <w:sz w:val="22"/>
          <w:szCs w:val="22"/>
        </w:rPr>
        <w:tab/>
      </w:r>
      <w:r w:rsidR="00055C22" w:rsidRPr="00247163">
        <w:rPr>
          <w:rFonts w:ascii="Arial" w:hAnsi="Arial" w:cs="Arial"/>
          <w:b/>
          <w:sz w:val="22"/>
          <w:szCs w:val="22"/>
        </w:rPr>
        <w:tab/>
      </w:r>
      <w:r w:rsidR="005758BA" w:rsidRPr="00247163">
        <w:rPr>
          <w:rFonts w:ascii="Arial" w:hAnsi="Arial" w:cs="Arial"/>
          <w:b/>
          <w:sz w:val="22"/>
          <w:szCs w:val="22"/>
        </w:rPr>
        <w:t>R</w:t>
      </w:r>
      <w:r w:rsidR="005C6D16" w:rsidRPr="00247163">
        <w:rPr>
          <w:rFonts w:ascii="Arial" w:hAnsi="Arial" w:cs="Arial"/>
          <w:b/>
          <w:sz w:val="22"/>
          <w:szCs w:val="22"/>
        </w:rPr>
        <w:t>eceive and approve apologies for absence.</w:t>
      </w:r>
      <w:r w:rsidR="00DD1987" w:rsidRPr="00DD1987">
        <w:rPr>
          <w:rFonts w:ascii="Arial" w:hAnsi="Arial" w:cs="Arial"/>
          <w:bCs/>
          <w:sz w:val="22"/>
          <w:szCs w:val="22"/>
        </w:rPr>
        <w:t xml:space="preserve"> </w:t>
      </w:r>
      <w:r w:rsidR="00DD1987" w:rsidRPr="008F7D7B">
        <w:rPr>
          <w:rFonts w:ascii="Arial" w:hAnsi="Arial" w:cs="Arial"/>
          <w:bCs/>
          <w:sz w:val="22"/>
          <w:szCs w:val="22"/>
        </w:rPr>
        <w:t>Cllr A Eaton MBE</w:t>
      </w:r>
      <w:r w:rsidR="008F7D7B" w:rsidRPr="008F7D7B">
        <w:rPr>
          <w:rFonts w:ascii="Arial" w:hAnsi="Arial" w:cs="Arial"/>
          <w:bCs/>
          <w:sz w:val="22"/>
          <w:szCs w:val="22"/>
        </w:rPr>
        <w:t xml:space="preserve"> Proposed by Cllr Leah and seconded by Cllr Oswi</w:t>
      </w:r>
      <w:r w:rsidR="008F7D7B">
        <w:rPr>
          <w:rFonts w:ascii="Arial" w:hAnsi="Arial" w:cs="Arial"/>
          <w:bCs/>
          <w:sz w:val="22"/>
          <w:szCs w:val="22"/>
        </w:rPr>
        <w:t>n and approved.</w:t>
      </w:r>
      <w:r w:rsidR="008F7D7B" w:rsidRPr="008F7D7B">
        <w:rPr>
          <w:rFonts w:ascii="Arial" w:hAnsi="Arial" w:cs="Arial"/>
          <w:bCs/>
          <w:sz w:val="22"/>
          <w:szCs w:val="22"/>
        </w:rPr>
        <w:t xml:space="preserve"> </w:t>
      </w:r>
    </w:p>
    <w:p w14:paraId="406D91D8" w14:textId="77777777" w:rsidR="00DD3B28" w:rsidRPr="008F7D7B" w:rsidRDefault="00DD3B28" w:rsidP="002831B7">
      <w:pPr>
        <w:jc w:val="both"/>
        <w:rPr>
          <w:rFonts w:ascii="Arial" w:hAnsi="Arial" w:cs="Arial"/>
          <w:b/>
          <w:sz w:val="22"/>
          <w:szCs w:val="22"/>
        </w:rPr>
      </w:pPr>
    </w:p>
    <w:p w14:paraId="3C407027" w14:textId="73C64530" w:rsidR="00EB1B90" w:rsidRPr="00247163" w:rsidRDefault="002D2277" w:rsidP="002831B7">
      <w:pPr>
        <w:jc w:val="both"/>
        <w:rPr>
          <w:rFonts w:ascii="Arial" w:hAnsi="Arial" w:cs="Arial"/>
          <w:b/>
          <w:sz w:val="22"/>
          <w:szCs w:val="22"/>
        </w:rPr>
      </w:pPr>
      <w:r w:rsidRPr="00247163">
        <w:rPr>
          <w:rFonts w:ascii="Arial" w:hAnsi="Arial" w:cs="Arial"/>
          <w:b/>
          <w:sz w:val="22"/>
          <w:szCs w:val="22"/>
        </w:rPr>
        <w:t>2</w:t>
      </w:r>
      <w:r w:rsidR="00D25D49" w:rsidRPr="00247163">
        <w:rPr>
          <w:rFonts w:ascii="Arial" w:hAnsi="Arial" w:cs="Arial"/>
          <w:b/>
          <w:sz w:val="22"/>
          <w:szCs w:val="22"/>
        </w:rPr>
        <w:t>2/073</w:t>
      </w:r>
      <w:r w:rsidR="00D25D49" w:rsidRPr="00247163">
        <w:rPr>
          <w:rFonts w:ascii="Arial" w:hAnsi="Arial" w:cs="Arial"/>
          <w:b/>
          <w:sz w:val="22"/>
          <w:szCs w:val="22"/>
        </w:rPr>
        <w:tab/>
      </w:r>
      <w:r w:rsidR="008E3324" w:rsidRPr="00247163">
        <w:rPr>
          <w:rFonts w:ascii="Arial" w:hAnsi="Arial" w:cs="Arial"/>
          <w:b/>
          <w:sz w:val="22"/>
          <w:szCs w:val="22"/>
        </w:rPr>
        <w:tab/>
      </w:r>
      <w:r w:rsidR="001E370C" w:rsidRPr="00247163">
        <w:rPr>
          <w:rFonts w:ascii="Arial" w:hAnsi="Arial" w:cs="Arial"/>
          <w:b/>
          <w:sz w:val="22"/>
          <w:szCs w:val="22"/>
        </w:rPr>
        <w:t xml:space="preserve">Receive declarations of interest under the Council’s Code of Conduct related to business </w:t>
      </w:r>
      <w:r w:rsidR="00DD3B28" w:rsidRPr="00247163">
        <w:rPr>
          <w:rFonts w:ascii="Arial" w:hAnsi="Arial" w:cs="Arial"/>
          <w:b/>
          <w:sz w:val="22"/>
          <w:szCs w:val="22"/>
        </w:rPr>
        <w:tab/>
      </w:r>
      <w:r w:rsidR="001E370C" w:rsidRPr="00247163">
        <w:rPr>
          <w:rFonts w:ascii="Arial" w:hAnsi="Arial" w:cs="Arial"/>
          <w:b/>
          <w:sz w:val="22"/>
          <w:szCs w:val="22"/>
        </w:rPr>
        <w:tab/>
        <w:t>on the agenda.</w:t>
      </w:r>
      <w:r w:rsidR="008F7D7B">
        <w:rPr>
          <w:rFonts w:ascii="Arial" w:hAnsi="Arial" w:cs="Arial"/>
          <w:b/>
          <w:sz w:val="22"/>
          <w:szCs w:val="22"/>
        </w:rPr>
        <w:t xml:space="preserve"> None</w:t>
      </w:r>
    </w:p>
    <w:p w14:paraId="73C4A3DF" w14:textId="59CFA523" w:rsidR="005913C4" w:rsidRPr="00247163" w:rsidRDefault="005913C4" w:rsidP="002831B7">
      <w:pPr>
        <w:jc w:val="both"/>
        <w:rPr>
          <w:rFonts w:ascii="Arial" w:hAnsi="Arial" w:cs="Arial"/>
          <w:b/>
          <w:sz w:val="22"/>
          <w:szCs w:val="22"/>
        </w:rPr>
      </w:pPr>
    </w:p>
    <w:p w14:paraId="6122714A" w14:textId="1FFA2495" w:rsidR="0005261A" w:rsidRPr="00247163" w:rsidRDefault="002D2277" w:rsidP="00FB36C7">
      <w:pPr>
        <w:jc w:val="both"/>
        <w:rPr>
          <w:rFonts w:ascii="Arial" w:hAnsi="Arial" w:cs="Arial"/>
          <w:sz w:val="22"/>
          <w:szCs w:val="22"/>
        </w:rPr>
      </w:pPr>
      <w:r w:rsidRPr="00247163">
        <w:rPr>
          <w:rFonts w:ascii="Arial" w:hAnsi="Arial" w:cs="Arial"/>
          <w:b/>
          <w:sz w:val="22"/>
          <w:szCs w:val="22"/>
        </w:rPr>
        <w:t>2</w:t>
      </w:r>
      <w:r w:rsidR="00D25D49" w:rsidRPr="00247163">
        <w:rPr>
          <w:rFonts w:ascii="Arial" w:hAnsi="Arial" w:cs="Arial"/>
          <w:b/>
          <w:sz w:val="22"/>
          <w:szCs w:val="22"/>
        </w:rPr>
        <w:t>2/074</w:t>
      </w:r>
      <w:r w:rsidR="005C6D16" w:rsidRPr="00247163">
        <w:rPr>
          <w:rFonts w:ascii="Arial" w:hAnsi="Arial" w:cs="Arial"/>
          <w:b/>
          <w:sz w:val="22"/>
          <w:szCs w:val="22"/>
        </w:rPr>
        <w:tab/>
      </w:r>
      <w:r w:rsidR="00DE71C1" w:rsidRPr="00247163">
        <w:rPr>
          <w:rFonts w:ascii="Arial" w:hAnsi="Arial" w:cs="Arial"/>
          <w:b/>
          <w:sz w:val="22"/>
          <w:szCs w:val="22"/>
        </w:rPr>
        <w:tab/>
      </w:r>
      <w:r w:rsidR="00C85E1E" w:rsidRPr="00247163">
        <w:rPr>
          <w:rFonts w:ascii="Arial" w:hAnsi="Arial" w:cs="Arial"/>
          <w:b/>
          <w:sz w:val="22"/>
          <w:szCs w:val="22"/>
        </w:rPr>
        <w:t>Public Participation</w:t>
      </w:r>
      <w:r w:rsidR="00A51C0E" w:rsidRPr="00247163">
        <w:rPr>
          <w:rFonts w:ascii="Arial" w:hAnsi="Arial" w:cs="Arial"/>
          <w:b/>
          <w:sz w:val="22"/>
          <w:szCs w:val="22"/>
        </w:rPr>
        <w:t>.</w:t>
      </w:r>
      <w:r w:rsidR="008F7D7B">
        <w:rPr>
          <w:rFonts w:ascii="Arial" w:hAnsi="Arial" w:cs="Arial"/>
          <w:b/>
          <w:sz w:val="22"/>
          <w:szCs w:val="22"/>
        </w:rPr>
        <w:t xml:space="preserve"> None</w:t>
      </w:r>
    </w:p>
    <w:p w14:paraId="70D4BE7C" w14:textId="77777777" w:rsidR="008E3222" w:rsidRPr="00247163" w:rsidRDefault="008E3222" w:rsidP="008E3222">
      <w:pPr>
        <w:shd w:val="clear" w:color="auto" w:fill="FFFFFF"/>
        <w:ind w:left="1440"/>
        <w:rPr>
          <w:rFonts w:ascii="Arial" w:hAnsi="Arial" w:cs="Arial"/>
          <w:sz w:val="22"/>
          <w:szCs w:val="22"/>
          <w:lang w:eastAsia="en-GB"/>
        </w:rPr>
      </w:pPr>
    </w:p>
    <w:p w14:paraId="52EDD988" w14:textId="1F5CCEF0" w:rsidR="004A084C" w:rsidRPr="00247163" w:rsidRDefault="00F3125E" w:rsidP="00824C21">
      <w:pPr>
        <w:ind w:left="1440" w:hanging="1440"/>
        <w:jc w:val="both"/>
        <w:rPr>
          <w:rFonts w:ascii="Arial" w:hAnsi="Arial" w:cs="Arial"/>
          <w:color w:val="202124"/>
          <w:sz w:val="22"/>
          <w:szCs w:val="22"/>
          <w:lang w:eastAsia="en-GB"/>
        </w:rPr>
      </w:pPr>
      <w:r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>2</w:t>
      </w:r>
      <w:r w:rsidR="00D25D49"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>2</w:t>
      </w:r>
      <w:r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>/</w:t>
      </w:r>
      <w:r w:rsidR="00D25D49"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>075</w:t>
      </w:r>
      <w:r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ab/>
        <w:t xml:space="preserve">Planning: </w:t>
      </w:r>
      <w:r w:rsidR="004A084C"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>Application No:</w:t>
      </w:r>
      <w:r w:rsidR="00824C21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 xml:space="preserve"> </w:t>
      </w:r>
      <w:r w:rsidR="004A084C" w:rsidRPr="00247163">
        <w:rPr>
          <w:rFonts w:ascii="Arial" w:hAnsi="Arial" w:cs="Arial"/>
          <w:color w:val="202124"/>
          <w:sz w:val="22"/>
          <w:szCs w:val="22"/>
          <w:lang w:eastAsia="en-GB"/>
        </w:rPr>
        <w:t xml:space="preserve">WND/2022/0409 </w:t>
      </w:r>
    </w:p>
    <w:p w14:paraId="09BF187E" w14:textId="52241332" w:rsidR="004A084C" w:rsidRPr="00247163" w:rsidRDefault="004A084C" w:rsidP="004A084C">
      <w:pPr>
        <w:ind w:left="720" w:firstLine="720"/>
        <w:jc w:val="both"/>
        <w:rPr>
          <w:rFonts w:ascii="Arial" w:hAnsi="Arial" w:cs="Arial"/>
          <w:color w:val="202124"/>
          <w:sz w:val="22"/>
          <w:szCs w:val="22"/>
          <w:lang w:eastAsia="en-GB"/>
        </w:rPr>
      </w:pPr>
      <w:r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>Description:</w:t>
      </w:r>
      <w:r w:rsidR="00824C21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 xml:space="preserve"> </w:t>
      </w:r>
      <w:r w:rsidRPr="00247163">
        <w:rPr>
          <w:rFonts w:ascii="Arial" w:hAnsi="Arial" w:cs="Arial"/>
          <w:color w:val="202124"/>
          <w:sz w:val="22"/>
          <w:szCs w:val="22"/>
          <w:lang w:eastAsia="en-GB"/>
        </w:rPr>
        <w:t>Removal of hedgerow (6m section of hedgerow)</w:t>
      </w:r>
    </w:p>
    <w:p w14:paraId="010A835B" w14:textId="43D51B4B" w:rsidR="004A084C" w:rsidRPr="00247163" w:rsidRDefault="004A084C" w:rsidP="004A084C">
      <w:pPr>
        <w:ind w:left="3600" w:hanging="2160"/>
        <w:jc w:val="both"/>
        <w:rPr>
          <w:rFonts w:ascii="Arial" w:hAnsi="Arial" w:cs="Arial"/>
          <w:b/>
          <w:bCs/>
          <w:color w:val="202124"/>
          <w:sz w:val="22"/>
          <w:szCs w:val="22"/>
          <w:lang w:eastAsia="en-GB"/>
        </w:rPr>
      </w:pPr>
      <w:r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>Location:</w:t>
      </w:r>
      <w:r w:rsidR="00824C21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 xml:space="preserve"> </w:t>
      </w:r>
      <w:r w:rsidRPr="00247163">
        <w:rPr>
          <w:rFonts w:ascii="Arial" w:hAnsi="Arial" w:cs="Arial"/>
          <w:color w:val="202124"/>
          <w:sz w:val="22"/>
          <w:szCs w:val="22"/>
          <w:lang w:eastAsia="en-GB"/>
        </w:rPr>
        <w:t>Sewage Treatment Works, Anglian Water Authority, Creaton Road, Hollowell, NN6 8RP</w:t>
      </w:r>
    </w:p>
    <w:p w14:paraId="6CD89C91" w14:textId="578B5F23" w:rsidR="007B31BF" w:rsidRDefault="008F7D7B" w:rsidP="00824C21">
      <w:pPr>
        <w:jc w:val="both"/>
        <w:rPr>
          <w:rFonts w:ascii="Arial" w:hAnsi="Arial" w:cs="Arial"/>
          <w:color w:val="202124"/>
          <w:sz w:val="22"/>
          <w:szCs w:val="22"/>
          <w:lang w:eastAsia="en-GB"/>
        </w:rPr>
      </w:pPr>
      <w:r w:rsidRPr="008F7D7B">
        <w:rPr>
          <w:rFonts w:ascii="Arial" w:hAnsi="Arial" w:cs="Arial"/>
          <w:color w:val="202124"/>
          <w:sz w:val="22"/>
          <w:szCs w:val="22"/>
          <w:lang w:eastAsia="en-GB"/>
        </w:rPr>
        <w:t>After brief discussion, the Council determined it supports this application which reflects action to avoid concerns raised by a resident.  The Council made the observation that it is expected due care will be taken to protect nesting birds and wild life</w:t>
      </w:r>
      <w:r>
        <w:rPr>
          <w:rFonts w:ascii="Arial" w:hAnsi="Arial" w:cs="Arial"/>
          <w:color w:val="202124"/>
          <w:sz w:val="22"/>
          <w:szCs w:val="22"/>
          <w:lang w:eastAsia="en-GB"/>
        </w:rPr>
        <w:t>.  Proposed by Chairman and seconded by Cllr Leah and agreed.</w:t>
      </w:r>
    </w:p>
    <w:p w14:paraId="30A01B77" w14:textId="77777777" w:rsidR="008F7D7B" w:rsidRPr="008F7D7B" w:rsidRDefault="008F7D7B" w:rsidP="00836A5F">
      <w:pPr>
        <w:ind w:left="1440" w:hanging="1440"/>
        <w:jc w:val="both"/>
        <w:rPr>
          <w:rFonts w:ascii="Arial" w:hAnsi="Arial" w:cs="Arial"/>
          <w:color w:val="202124"/>
          <w:sz w:val="22"/>
          <w:szCs w:val="22"/>
          <w:lang w:eastAsia="en-GB"/>
        </w:rPr>
      </w:pPr>
    </w:p>
    <w:p w14:paraId="1C08DE38" w14:textId="57A1A23E" w:rsidR="00247163" w:rsidRPr="00247163" w:rsidRDefault="00D25D49" w:rsidP="00DD1987">
      <w:pPr>
        <w:jc w:val="both"/>
        <w:rPr>
          <w:rFonts w:ascii="Arial" w:hAnsi="Arial" w:cs="Arial"/>
          <w:b/>
          <w:bCs/>
          <w:color w:val="202124"/>
          <w:sz w:val="22"/>
          <w:szCs w:val="22"/>
          <w:lang w:eastAsia="en-GB"/>
        </w:rPr>
      </w:pPr>
      <w:r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>22/07</w:t>
      </w:r>
      <w:r w:rsidR="00EB1B90"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>6</w:t>
      </w:r>
      <w:r w:rsidR="00D47482"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ab/>
      </w:r>
      <w:r w:rsidR="00D47482"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ab/>
        <w:t xml:space="preserve">Payments – approve payments below: </w:t>
      </w:r>
      <w:r w:rsidR="00247163" w:rsidRPr="00247163">
        <w:rPr>
          <w:rFonts w:ascii="Arial" w:hAnsi="Arial" w:cs="Arial"/>
          <w:b/>
          <w:bCs/>
          <w:color w:val="202124"/>
          <w:sz w:val="22"/>
          <w:szCs w:val="22"/>
          <w:lang w:eastAsia="en-GB"/>
        </w:rPr>
        <w:tab/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796"/>
        <w:gridCol w:w="2060"/>
        <w:gridCol w:w="2930"/>
        <w:gridCol w:w="889"/>
        <w:gridCol w:w="1117"/>
        <w:gridCol w:w="2934"/>
      </w:tblGrid>
      <w:tr w:rsidR="00247163" w:rsidRPr="00247163" w14:paraId="14A5AB0F" w14:textId="77777777" w:rsidTr="00367C56">
        <w:tc>
          <w:tcPr>
            <w:tcW w:w="796" w:type="dxa"/>
          </w:tcPr>
          <w:p w14:paraId="1B41D99F" w14:textId="77777777" w:rsidR="00247163" w:rsidRPr="00247163" w:rsidRDefault="00247163" w:rsidP="004064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163">
              <w:rPr>
                <w:rFonts w:ascii="Arial" w:hAnsi="Arial" w:cs="Arial"/>
                <w:b/>
                <w:bCs/>
                <w:sz w:val="22"/>
                <w:szCs w:val="22"/>
              </w:rPr>
              <w:t>MOP</w:t>
            </w:r>
          </w:p>
        </w:tc>
        <w:tc>
          <w:tcPr>
            <w:tcW w:w="2060" w:type="dxa"/>
          </w:tcPr>
          <w:p w14:paraId="484662FB" w14:textId="77777777" w:rsidR="00247163" w:rsidRPr="00247163" w:rsidRDefault="00247163" w:rsidP="004064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163">
              <w:rPr>
                <w:rFonts w:ascii="Arial" w:hAnsi="Arial" w:cs="Arial"/>
                <w:b/>
                <w:bCs/>
                <w:sz w:val="22"/>
                <w:szCs w:val="22"/>
              </w:rPr>
              <w:t>Payee</w:t>
            </w:r>
          </w:p>
        </w:tc>
        <w:tc>
          <w:tcPr>
            <w:tcW w:w="2930" w:type="dxa"/>
          </w:tcPr>
          <w:p w14:paraId="4F501631" w14:textId="77777777" w:rsidR="00247163" w:rsidRPr="00247163" w:rsidRDefault="00247163" w:rsidP="004064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163"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889" w:type="dxa"/>
          </w:tcPr>
          <w:p w14:paraId="4E703BED" w14:textId="77777777" w:rsidR="00247163" w:rsidRPr="00247163" w:rsidRDefault="00247163" w:rsidP="004064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163"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117" w:type="dxa"/>
          </w:tcPr>
          <w:p w14:paraId="42B7E30A" w14:textId="77777777" w:rsidR="00247163" w:rsidRPr="00247163" w:rsidRDefault="00247163" w:rsidP="004064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163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2934" w:type="dxa"/>
          </w:tcPr>
          <w:p w14:paraId="238DDEB6" w14:textId="77777777" w:rsidR="00247163" w:rsidRPr="00247163" w:rsidRDefault="00247163" w:rsidP="004064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163">
              <w:rPr>
                <w:rFonts w:ascii="Arial" w:hAnsi="Arial" w:cs="Arial"/>
                <w:b/>
                <w:bCs/>
                <w:sz w:val="22"/>
                <w:szCs w:val="22"/>
              </w:rPr>
              <w:t>Powers</w:t>
            </w:r>
          </w:p>
        </w:tc>
      </w:tr>
      <w:tr w:rsidR="00247163" w:rsidRPr="00247163" w14:paraId="28248643" w14:textId="77777777" w:rsidTr="00367C56">
        <w:tc>
          <w:tcPr>
            <w:tcW w:w="796" w:type="dxa"/>
          </w:tcPr>
          <w:p w14:paraId="32A0281B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00063188"/>
            <w:r w:rsidRPr="00247163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2060" w:type="dxa"/>
          </w:tcPr>
          <w:p w14:paraId="452F5C7D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G Greaves</w:t>
            </w:r>
          </w:p>
        </w:tc>
        <w:tc>
          <w:tcPr>
            <w:tcW w:w="2930" w:type="dxa"/>
          </w:tcPr>
          <w:p w14:paraId="44FC0898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Clerks Salary June 22</w:t>
            </w:r>
          </w:p>
        </w:tc>
        <w:tc>
          <w:tcPr>
            <w:tcW w:w="889" w:type="dxa"/>
          </w:tcPr>
          <w:p w14:paraId="13E27940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7" w:type="dxa"/>
          </w:tcPr>
          <w:p w14:paraId="72525168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£169.44</w:t>
            </w:r>
          </w:p>
        </w:tc>
        <w:tc>
          <w:tcPr>
            <w:tcW w:w="2934" w:type="dxa"/>
          </w:tcPr>
          <w:p w14:paraId="5B09F5B8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LGA 1972 s112</w:t>
            </w:r>
          </w:p>
        </w:tc>
      </w:tr>
      <w:tr w:rsidR="00247163" w:rsidRPr="00247163" w14:paraId="6D5BC809" w14:textId="77777777" w:rsidTr="00367C56">
        <w:tc>
          <w:tcPr>
            <w:tcW w:w="796" w:type="dxa"/>
          </w:tcPr>
          <w:p w14:paraId="1C3F79D4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2060" w:type="dxa"/>
          </w:tcPr>
          <w:p w14:paraId="4A318A6A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2930" w:type="dxa"/>
          </w:tcPr>
          <w:p w14:paraId="6997DA86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Clerks PAYE June 22</w:t>
            </w:r>
          </w:p>
        </w:tc>
        <w:tc>
          <w:tcPr>
            <w:tcW w:w="889" w:type="dxa"/>
          </w:tcPr>
          <w:p w14:paraId="01A7349B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7" w:type="dxa"/>
          </w:tcPr>
          <w:p w14:paraId="0699BD55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£42.20</w:t>
            </w:r>
          </w:p>
        </w:tc>
        <w:tc>
          <w:tcPr>
            <w:tcW w:w="2934" w:type="dxa"/>
          </w:tcPr>
          <w:p w14:paraId="530120FF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LGA 1972 s112</w:t>
            </w:r>
          </w:p>
        </w:tc>
      </w:tr>
      <w:bookmarkEnd w:id="0"/>
      <w:tr w:rsidR="00247163" w:rsidRPr="00247163" w14:paraId="347CB91E" w14:textId="77777777" w:rsidTr="00367C56">
        <w:tc>
          <w:tcPr>
            <w:tcW w:w="796" w:type="dxa"/>
          </w:tcPr>
          <w:p w14:paraId="7515E359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2060" w:type="dxa"/>
          </w:tcPr>
          <w:p w14:paraId="63BFC4B1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 xml:space="preserve">G Greaves </w:t>
            </w:r>
          </w:p>
        </w:tc>
        <w:tc>
          <w:tcPr>
            <w:tcW w:w="2930" w:type="dxa"/>
          </w:tcPr>
          <w:p w14:paraId="4EE9A1C7" w14:textId="77777777" w:rsidR="00247163" w:rsidRPr="00247163" w:rsidRDefault="00247163" w:rsidP="0040644F">
            <w:pPr>
              <w:tabs>
                <w:tab w:val="right" w:pos="30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Postage proof of posting</w:t>
            </w:r>
          </w:p>
        </w:tc>
        <w:tc>
          <w:tcPr>
            <w:tcW w:w="889" w:type="dxa"/>
          </w:tcPr>
          <w:p w14:paraId="73F02336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7" w:type="dxa"/>
          </w:tcPr>
          <w:p w14:paraId="5E83B93D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 xml:space="preserve">£2.35 </w:t>
            </w:r>
          </w:p>
        </w:tc>
        <w:tc>
          <w:tcPr>
            <w:tcW w:w="2934" w:type="dxa"/>
          </w:tcPr>
          <w:p w14:paraId="7E664547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LGA 1972 s112</w:t>
            </w:r>
          </w:p>
        </w:tc>
      </w:tr>
      <w:tr w:rsidR="00247163" w:rsidRPr="00247163" w14:paraId="110D5E68" w14:textId="77777777" w:rsidTr="00367C56">
        <w:tc>
          <w:tcPr>
            <w:tcW w:w="796" w:type="dxa"/>
          </w:tcPr>
          <w:p w14:paraId="2FD68559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2060" w:type="dxa"/>
          </w:tcPr>
          <w:p w14:paraId="53C66BD1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 xml:space="preserve">M Hazle </w:t>
            </w:r>
          </w:p>
        </w:tc>
        <w:tc>
          <w:tcPr>
            <w:tcW w:w="2930" w:type="dxa"/>
          </w:tcPr>
          <w:p w14:paraId="7E230B83" w14:textId="77777777" w:rsidR="00247163" w:rsidRPr="00247163" w:rsidRDefault="00247163" w:rsidP="0040644F">
            <w:pPr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Mowing invoice #1245</w:t>
            </w:r>
          </w:p>
        </w:tc>
        <w:tc>
          <w:tcPr>
            <w:tcW w:w="889" w:type="dxa"/>
          </w:tcPr>
          <w:p w14:paraId="217D9195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7" w:type="dxa"/>
          </w:tcPr>
          <w:p w14:paraId="6946D7AB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£310.00</w:t>
            </w:r>
          </w:p>
        </w:tc>
        <w:tc>
          <w:tcPr>
            <w:tcW w:w="2934" w:type="dxa"/>
          </w:tcPr>
          <w:p w14:paraId="5DCCB374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Open Spaces Act 1906 ss 9&amp;10 &amp; Public Health Act 1987 s164</w:t>
            </w:r>
          </w:p>
        </w:tc>
      </w:tr>
      <w:tr w:rsidR="00247163" w:rsidRPr="00247163" w14:paraId="589B5ADA" w14:textId="77777777" w:rsidTr="00367C56">
        <w:tc>
          <w:tcPr>
            <w:tcW w:w="796" w:type="dxa"/>
          </w:tcPr>
          <w:p w14:paraId="48EB7986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2060" w:type="dxa"/>
          </w:tcPr>
          <w:p w14:paraId="0CA1D6EF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 xml:space="preserve">Total Energies </w:t>
            </w:r>
          </w:p>
        </w:tc>
        <w:tc>
          <w:tcPr>
            <w:tcW w:w="2930" w:type="dxa"/>
          </w:tcPr>
          <w:p w14:paraId="37BF4CB7" w14:textId="77777777" w:rsidR="00247163" w:rsidRPr="00247163" w:rsidRDefault="00247163" w:rsidP="0040644F">
            <w:pPr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 xml:space="preserve">Electricity Supply Invoice </w:t>
            </w:r>
          </w:p>
        </w:tc>
        <w:tc>
          <w:tcPr>
            <w:tcW w:w="889" w:type="dxa"/>
          </w:tcPr>
          <w:p w14:paraId="40EEE3AB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£3.98</w:t>
            </w:r>
          </w:p>
        </w:tc>
        <w:tc>
          <w:tcPr>
            <w:tcW w:w="1117" w:type="dxa"/>
          </w:tcPr>
          <w:p w14:paraId="27A0F323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£83.38</w:t>
            </w:r>
          </w:p>
        </w:tc>
        <w:tc>
          <w:tcPr>
            <w:tcW w:w="2934" w:type="dxa"/>
          </w:tcPr>
          <w:p w14:paraId="649C3B49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Highways Act 1980</w:t>
            </w:r>
          </w:p>
        </w:tc>
      </w:tr>
      <w:tr w:rsidR="00247163" w:rsidRPr="00247163" w14:paraId="7FC11672" w14:textId="77777777" w:rsidTr="00367C56">
        <w:tc>
          <w:tcPr>
            <w:tcW w:w="796" w:type="dxa"/>
          </w:tcPr>
          <w:p w14:paraId="5AF93649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06182532"/>
            <w:r w:rsidRPr="00247163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2060" w:type="dxa"/>
          </w:tcPr>
          <w:p w14:paraId="25A4673D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Hannah Oswin (Ceely)</w:t>
            </w:r>
          </w:p>
        </w:tc>
        <w:tc>
          <w:tcPr>
            <w:tcW w:w="2930" w:type="dxa"/>
          </w:tcPr>
          <w:p w14:paraId="2F194509" w14:textId="77777777" w:rsidR="00247163" w:rsidRPr="00247163" w:rsidRDefault="00247163" w:rsidP="0040644F">
            <w:pPr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Wix.com website premium plan inv#998278769</w:t>
            </w:r>
          </w:p>
        </w:tc>
        <w:tc>
          <w:tcPr>
            <w:tcW w:w="889" w:type="dxa"/>
          </w:tcPr>
          <w:p w14:paraId="777A34BF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£15.60</w:t>
            </w:r>
          </w:p>
        </w:tc>
        <w:tc>
          <w:tcPr>
            <w:tcW w:w="1117" w:type="dxa"/>
          </w:tcPr>
          <w:p w14:paraId="2646725B" w14:textId="77777777" w:rsidR="00247163" w:rsidRPr="00247163" w:rsidRDefault="00247163" w:rsidP="004064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£93.60</w:t>
            </w:r>
          </w:p>
        </w:tc>
        <w:tc>
          <w:tcPr>
            <w:tcW w:w="2934" w:type="dxa"/>
          </w:tcPr>
          <w:p w14:paraId="779DE758" w14:textId="77777777" w:rsidR="00247163" w:rsidRPr="00247163" w:rsidRDefault="00247163" w:rsidP="004064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LGA 1972 s112</w:t>
            </w:r>
          </w:p>
        </w:tc>
      </w:tr>
      <w:bookmarkEnd w:id="1"/>
      <w:tr w:rsidR="00DD1987" w:rsidRPr="00247163" w14:paraId="37D0FF98" w14:textId="77777777" w:rsidTr="00DD1987">
        <w:tc>
          <w:tcPr>
            <w:tcW w:w="796" w:type="dxa"/>
          </w:tcPr>
          <w:p w14:paraId="443A595C" w14:textId="77777777" w:rsidR="00DD1987" w:rsidRPr="00247163" w:rsidRDefault="00DD1987" w:rsidP="00047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2060" w:type="dxa"/>
          </w:tcPr>
          <w:p w14:paraId="0D830959" w14:textId="77777777" w:rsidR="00DD1987" w:rsidRPr="00247163" w:rsidRDefault="00DD1987" w:rsidP="00047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Hannah Oswin (Ceely)</w:t>
            </w:r>
          </w:p>
        </w:tc>
        <w:tc>
          <w:tcPr>
            <w:tcW w:w="2930" w:type="dxa"/>
          </w:tcPr>
          <w:p w14:paraId="770A5686" w14:textId="25C3DF09" w:rsidR="00DD1987" w:rsidRPr="00247163" w:rsidRDefault="00DD1987" w:rsidP="00047C44">
            <w:pPr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 xml:space="preserve">Wix.com </w:t>
            </w:r>
            <w:r>
              <w:rPr>
                <w:rFonts w:ascii="Arial" w:hAnsi="Arial" w:cs="Arial"/>
                <w:sz w:val="22"/>
                <w:szCs w:val="22"/>
              </w:rPr>
              <w:t>H &amp; T P C email</w:t>
            </w:r>
            <w:r w:rsidRPr="00247163">
              <w:rPr>
                <w:rFonts w:ascii="Arial" w:hAnsi="Arial" w:cs="Arial"/>
                <w:sz w:val="22"/>
                <w:szCs w:val="22"/>
              </w:rPr>
              <w:t xml:space="preserve"> inv#99869</w:t>
            </w:r>
            <w:r>
              <w:rPr>
                <w:rFonts w:ascii="Arial" w:hAnsi="Arial" w:cs="Arial"/>
                <w:sz w:val="22"/>
                <w:szCs w:val="22"/>
              </w:rPr>
              <w:t>4318</w:t>
            </w:r>
          </w:p>
        </w:tc>
        <w:tc>
          <w:tcPr>
            <w:tcW w:w="889" w:type="dxa"/>
          </w:tcPr>
          <w:p w14:paraId="62A63F8C" w14:textId="693283B2" w:rsidR="00DD1987" w:rsidRPr="00247163" w:rsidRDefault="00DD1987" w:rsidP="00047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247163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14:paraId="1EE0DB37" w14:textId="0B70D400" w:rsidR="00DD1987" w:rsidRPr="00247163" w:rsidRDefault="00DD1987" w:rsidP="00047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Pr="0024716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934" w:type="dxa"/>
          </w:tcPr>
          <w:p w14:paraId="3346A266" w14:textId="77777777" w:rsidR="00DD1987" w:rsidRPr="00247163" w:rsidRDefault="00DD1987" w:rsidP="00047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163">
              <w:rPr>
                <w:rFonts w:ascii="Arial" w:hAnsi="Arial" w:cs="Arial"/>
                <w:sz w:val="22"/>
                <w:szCs w:val="22"/>
              </w:rPr>
              <w:t>LGA 1972 s112</w:t>
            </w:r>
          </w:p>
        </w:tc>
      </w:tr>
    </w:tbl>
    <w:p w14:paraId="09660F21" w14:textId="0A6A3382" w:rsidR="008F7D7B" w:rsidRPr="008F7D7B" w:rsidRDefault="008F7D7B" w:rsidP="00F3125E">
      <w:pPr>
        <w:ind w:left="1440" w:hanging="1440"/>
        <w:jc w:val="both"/>
        <w:rPr>
          <w:rFonts w:ascii="Arial" w:hAnsi="Arial" w:cs="Arial"/>
          <w:color w:val="202124"/>
          <w:sz w:val="22"/>
          <w:szCs w:val="22"/>
          <w:lang w:eastAsia="en-GB"/>
        </w:rPr>
      </w:pPr>
      <w:r w:rsidRPr="008F7D7B">
        <w:rPr>
          <w:rFonts w:ascii="Arial" w:hAnsi="Arial" w:cs="Arial"/>
          <w:color w:val="202124"/>
          <w:sz w:val="22"/>
          <w:szCs w:val="22"/>
          <w:lang w:eastAsia="en-GB"/>
        </w:rPr>
        <w:t xml:space="preserve">Proposed </w:t>
      </w:r>
      <w:r>
        <w:rPr>
          <w:rFonts w:ascii="Arial" w:hAnsi="Arial" w:cs="Arial"/>
          <w:color w:val="202124"/>
          <w:sz w:val="22"/>
          <w:szCs w:val="22"/>
          <w:lang w:eastAsia="en-GB"/>
        </w:rPr>
        <w:t>by Chairman and seconded by Cllr Leah and approved.</w:t>
      </w:r>
    </w:p>
    <w:p w14:paraId="7AA1DA3E" w14:textId="77777777" w:rsidR="008F7D7B" w:rsidRPr="00247163" w:rsidRDefault="008F7D7B" w:rsidP="00F3125E">
      <w:pPr>
        <w:ind w:left="1440" w:hanging="1440"/>
        <w:jc w:val="both"/>
        <w:rPr>
          <w:rFonts w:ascii="Arial" w:hAnsi="Arial" w:cs="Arial"/>
          <w:b/>
          <w:bCs/>
          <w:color w:val="202124"/>
          <w:sz w:val="22"/>
          <w:szCs w:val="22"/>
          <w:lang w:eastAsia="en-GB"/>
        </w:rPr>
      </w:pPr>
    </w:p>
    <w:p w14:paraId="319C66D0" w14:textId="7573763D" w:rsidR="000244A1" w:rsidRPr="00247163" w:rsidRDefault="001A2AE1" w:rsidP="002831B7">
      <w:pPr>
        <w:jc w:val="both"/>
        <w:rPr>
          <w:rFonts w:ascii="Arial" w:hAnsi="Arial" w:cs="Arial"/>
          <w:b/>
          <w:sz w:val="22"/>
          <w:szCs w:val="22"/>
        </w:rPr>
      </w:pPr>
      <w:r w:rsidRPr="00247163">
        <w:rPr>
          <w:rFonts w:ascii="Arial" w:hAnsi="Arial" w:cs="Arial"/>
          <w:b/>
          <w:sz w:val="22"/>
          <w:szCs w:val="22"/>
        </w:rPr>
        <w:t>2</w:t>
      </w:r>
      <w:r w:rsidR="00EB1B90" w:rsidRPr="00247163">
        <w:rPr>
          <w:rFonts w:ascii="Arial" w:hAnsi="Arial" w:cs="Arial"/>
          <w:b/>
          <w:sz w:val="22"/>
          <w:szCs w:val="22"/>
        </w:rPr>
        <w:t>2</w:t>
      </w:r>
      <w:r w:rsidR="00DA0FF1" w:rsidRPr="00247163">
        <w:rPr>
          <w:rFonts w:ascii="Arial" w:hAnsi="Arial" w:cs="Arial"/>
          <w:b/>
          <w:sz w:val="22"/>
          <w:szCs w:val="22"/>
        </w:rPr>
        <w:t>/</w:t>
      </w:r>
      <w:r w:rsidR="00EB1B90" w:rsidRPr="00247163">
        <w:rPr>
          <w:rFonts w:ascii="Arial" w:hAnsi="Arial" w:cs="Arial"/>
          <w:b/>
          <w:sz w:val="22"/>
          <w:szCs w:val="22"/>
        </w:rPr>
        <w:t>077</w:t>
      </w:r>
      <w:r w:rsidR="00103831" w:rsidRPr="00247163">
        <w:rPr>
          <w:rFonts w:ascii="Arial" w:hAnsi="Arial" w:cs="Arial"/>
          <w:b/>
          <w:sz w:val="22"/>
          <w:szCs w:val="22"/>
        </w:rPr>
        <w:tab/>
      </w:r>
      <w:r w:rsidR="008E3222" w:rsidRPr="00247163">
        <w:rPr>
          <w:rFonts w:ascii="Arial" w:hAnsi="Arial" w:cs="Arial"/>
          <w:b/>
          <w:sz w:val="22"/>
          <w:szCs w:val="22"/>
        </w:rPr>
        <w:tab/>
      </w:r>
      <w:r w:rsidR="00932E11" w:rsidRPr="00247163">
        <w:rPr>
          <w:rFonts w:ascii="Arial" w:hAnsi="Arial" w:cs="Arial"/>
          <w:b/>
          <w:sz w:val="22"/>
          <w:szCs w:val="22"/>
        </w:rPr>
        <w:t>D</w:t>
      </w:r>
      <w:r w:rsidR="005C6D16" w:rsidRPr="00247163">
        <w:rPr>
          <w:rFonts w:ascii="Arial" w:hAnsi="Arial" w:cs="Arial"/>
          <w:b/>
          <w:sz w:val="22"/>
          <w:szCs w:val="22"/>
        </w:rPr>
        <w:t>ate of Next Meeting</w:t>
      </w:r>
      <w:r w:rsidR="003658DE" w:rsidRPr="00247163">
        <w:rPr>
          <w:rFonts w:ascii="Arial" w:hAnsi="Arial" w:cs="Arial"/>
          <w:b/>
          <w:sz w:val="22"/>
          <w:szCs w:val="22"/>
        </w:rPr>
        <w:t xml:space="preserve"> Wednesday</w:t>
      </w:r>
      <w:r w:rsidR="00D25D49" w:rsidRPr="00247163">
        <w:rPr>
          <w:rFonts w:ascii="Arial" w:hAnsi="Arial" w:cs="Arial"/>
          <w:b/>
          <w:sz w:val="22"/>
          <w:szCs w:val="22"/>
        </w:rPr>
        <w:t xml:space="preserve"> 20 July</w:t>
      </w:r>
      <w:r w:rsidR="003658DE" w:rsidRPr="00247163">
        <w:rPr>
          <w:rFonts w:ascii="Arial" w:hAnsi="Arial" w:cs="Arial"/>
          <w:b/>
          <w:sz w:val="22"/>
          <w:szCs w:val="22"/>
        </w:rPr>
        <w:t xml:space="preserve"> 20</w:t>
      </w:r>
      <w:r w:rsidR="00EE1D0A" w:rsidRPr="00247163">
        <w:rPr>
          <w:rFonts w:ascii="Arial" w:hAnsi="Arial" w:cs="Arial"/>
          <w:b/>
          <w:sz w:val="22"/>
          <w:szCs w:val="22"/>
        </w:rPr>
        <w:t>2</w:t>
      </w:r>
      <w:r w:rsidR="00836A5F" w:rsidRPr="00247163">
        <w:rPr>
          <w:rFonts w:ascii="Arial" w:hAnsi="Arial" w:cs="Arial"/>
          <w:b/>
          <w:sz w:val="22"/>
          <w:szCs w:val="22"/>
        </w:rPr>
        <w:t>2</w:t>
      </w:r>
      <w:r w:rsidR="007532B9" w:rsidRPr="00247163">
        <w:rPr>
          <w:rFonts w:ascii="Arial" w:hAnsi="Arial" w:cs="Arial"/>
          <w:b/>
          <w:sz w:val="22"/>
          <w:szCs w:val="22"/>
        </w:rPr>
        <w:t>.</w:t>
      </w:r>
    </w:p>
    <w:p w14:paraId="1E8FBCA4" w14:textId="0E36C0BB" w:rsidR="00247163" w:rsidRDefault="00247163" w:rsidP="00247163">
      <w:pPr>
        <w:pStyle w:val="FootnoteText"/>
        <w:rPr>
          <w:rFonts w:ascii="Arial" w:hAnsi="Arial" w:cs="Arial"/>
          <w:sz w:val="22"/>
          <w:szCs w:val="22"/>
        </w:rPr>
      </w:pPr>
      <w:r w:rsidRPr="00247163">
        <w:rPr>
          <w:rFonts w:ascii="Arial" w:hAnsi="Arial" w:cs="Arial"/>
          <w:sz w:val="22"/>
          <w:szCs w:val="22"/>
        </w:rPr>
        <w:t xml:space="preserve">Meeting closed at </w:t>
      </w:r>
      <w:r w:rsidR="00824C21">
        <w:rPr>
          <w:rFonts w:ascii="Arial" w:hAnsi="Arial" w:cs="Arial"/>
          <w:sz w:val="22"/>
          <w:szCs w:val="22"/>
        </w:rPr>
        <w:t>7:50 pm</w:t>
      </w:r>
    </w:p>
    <w:p w14:paraId="724C94F4" w14:textId="61D92D86" w:rsidR="00247163" w:rsidRDefault="00247163" w:rsidP="00247163">
      <w:pPr>
        <w:pStyle w:val="Footnote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Date:</w:t>
      </w:r>
    </w:p>
    <w:p w14:paraId="0A297D46" w14:textId="1E7E75E3" w:rsidR="00247163" w:rsidRPr="00247163" w:rsidRDefault="00247163" w:rsidP="00247163">
      <w:pPr>
        <w:pStyle w:val="Footnote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247163" w:rsidRPr="00247163" w:rsidSect="002831B7">
      <w:footerReference w:type="default" r:id="rId10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7931" w14:textId="77777777" w:rsidR="006C5878" w:rsidRDefault="006C5878" w:rsidP="005C6D16">
      <w:r>
        <w:separator/>
      </w:r>
    </w:p>
  </w:endnote>
  <w:endnote w:type="continuationSeparator" w:id="0">
    <w:p w14:paraId="16600793" w14:textId="77777777" w:rsidR="006C5878" w:rsidRDefault="006C5878" w:rsidP="005C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E8BB" w14:textId="77777777" w:rsidR="005C6D16" w:rsidRDefault="005C6D16">
    <w:pPr>
      <w:pStyle w:val="Footer"/>
    </w:pPr>
  </w:p>
  <w:p w14:paraId="7C6C36E8" w14:textId="77777777" w:rsidR="005C6D16" w:rsidRPr="005C6D16" w:rsidRDefault="005C6D16" w:rsidP="005C6D16">
    <w:pPr>
      <w:pStyle w:val="Footer"/>
      <w:jc w:val="center"/>
      <w:rPr>
        <w:i/>
      </w:rPr>
    </w:pPr>
    <w:r>
      <w:rPr>
        <w:i/>
      </w:rPr>
      <w:t xml:space="preserve">Please note this is a public meeting </w:t>
    </w:r>
    <w:r w:rsidR="001A3FA3">
      <w:rPr>
        <w:i/>
      </w:rPr>
      <w:t>and</w:t>
    </w:r>
    <w:r>
      <w:rPr>
        <w:i/>
      </w:rPr>
      <w:t xml:space="preserve"> you may be filmed, recorded and published.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F7E7" w14:textId="77777777" w:rsidR="006C5878" w:rsidRDefault="006C5878" w:rsidP="005C6D16">
      <w:r>
        <w:separator/>
      </w:r>
    </w:p>
  </w:footnote>
  <w:footnote w:type="continuationSeparator" w:id="0">
    <w:p w14:paraId="16DB2E48" w14:textId="77777777" w:rsidR="006C5878" w:rsidRDefault="006C5878" w:rsidP="005C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C08"/>
    <w:multiLevelType w:val="hybridMultilevel"/>
    <w:tmpl w:val="6DACBE9E"/>
    <w:lvl w:ilvl="0" w:tplc="782EF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07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16"/>
    <w:rsid w:val="000128E8"/>
    <w:rsid w:val="000178CF"/>
    <w:rsid w:val="000244A1"/>
    <w:rsid w:val="000435AA"/>
    <w:rsid w:val="00046D56"/>
    <w:rsid w:val="00047739"/>
    <w:rsid w:val="00050A57"/>
    <w:rsid w:val="0005261A"/>
    <w:rsid w:val="00055C22"/>
    <w:rsid w:val="000610A6"/>
    <w:rsid w:val="00061B0E"/>
    <w:rsid w:val="00062394"/>
    <w:rsid w:val="00072B64"/>
    <w:rsid w:val="000730A0"/>
    <w:rsid w:val="000760DB"/>
    <w:rsid w:val="00087734"/>
    <w:rsid w:val="00087AE4"/>
    <w:rsid w:val="00090D99"/>
    <w:rsid w:val="000A37FC"/>
    <w:rsid w:val="000A6CA4"/>
    <w:rsid w:val="000A786A"/>
    <w:rsid w:val="000B2770"/>
    <w:rsid w:val="000B40F8"/>
    <w:rsid w:val="000C19E8"/>
    <w:rsid w:val="000C69FB"/>
    <w:rsid w:val="000D394C"/>
    <w:rsid w:val="000D4A7E"/>
    <w:rsid w:val="000D70DF"/>
    <w:rsid w:val="000F6BC0"/>
    <w:rsid w:val="000F7676"/>
    <w:rsid w:val="000F7F5A"/>
    <w:rsid w:val="0010314F"/>
    <w:rsid w:val="00103831"/>
    <w:rsid w:val="0010783E"/>
    <w:rsid w:val="00107FA8"/>
    <w:rsid w:val="00111391"/>
    <w:rsid w:val="001211DF"/>
    <w:rsid w:val="00126C9B"/>
    <w:rsid w:val="001321A9"/>
    <w:rsid w:val="0013714E"/>
    <w:rsid w:val="00140E1A"/>
    <w:rsid w:val="001534BF"/>
    <w:rsid w:val="001729DD"/>
    <w:rsid w:val="00173C54"/>
    <w:rsid w:val="00184F04"/>
    <w:rsid w:val="001940D4"/>
    <w:rsid w:val="001A2AE1"/>
    <w:rsid w:val="001A3FA3"/>
    <w:rsid w:val="001A5E33"/>
    <w:rsid w:val="001A6648"/>
    <w:rsid w:val="001C16BE"/>
    <w:rsid w:val="001D4E03"/>
    <w:rsid w:val="001E370C"/>
    <w:rsid w:val="001E4A47"/>
    <w:rsid w:val="001E5E6D"/>
    <w:rsid w:val="001F4F43"/>
    <w:rsid w:val="00203D7E"/>
    <w:rsid w:val="002109A7"/>
    <w:rsid w:val="00212780"/>
    <w:rsid w:val="0021667C"/>
    <w:rsid w:val="00220C83"/>
    <w:rsid w:val="00223A1E"/>
    <w:rsid w:val="00233B4C"/>
    <w:rsid w:val="002343A5"/>
    <w:rsid w:val="002376A9"/>
    <w:rsid w:val="00247163"/>
    <w:rsid w:val="00252049"/>
    <w:rsid w:val="0025351F"/>
    <w:rsid w:val="00260CC7"/>
    <w:rsid w:val="002762DE"/>
    <w:rsid w:val="002831B7"/>
    <w:rsid w:val="0028657E"/>
    <w:rsid w:val="00294547"/>
    <w:rsid w:val="002A210F"/>
    <w:rsid w:val="002A7F25"/>
    <w:rsid w:val="002B0E40"/>
    <w:rsid w:val="002B1030"/>
    <w:rsid w:val="002B7813"/>
    <w:rsid w:val="002C0D60"/>
    <w:rsid w:val="002C289F"/>
    <w:rsid w:val="002C66C3"/>
    <w:rsid w:val="002D0B91"/>
    <w:rsid w:val="002D2277"/>
    <w:rsid w:val="002D3193"/>
    <w:rsid w:val="002D4C5C"/>
    <w:rsid w:val="002F0F74"/>
    <w:rsid w:val="002F522B"/>
    <w:rsid w:val="002F67B3"/>
    <w:rsid w:val="00307FBE"/>
    <w:rsid w:val="00311497"/>
    <w:rsid w:val="0031316D"/>
    <w:rsid w:val="00337205"/>
    <w:rsid w:val="00347BF6"/>
    <w:rsid w:val="00351AD6"/>
    <w:rsid w:val="003658DE"/>
    <w:rsid w:val="00366F64"/>
    <w:rsid w:val="00367C56"/>
    <w:rsid w:val="00375272"/>
    <w:rsid w:val="0038177C"/>
    <w:rsid w:val="00383155"/>
    <w:rsid w:val="003875AD"/>
    <w:rsid w:val="00387FF8"/>
    <w:rsid w:val="00390D0E"/>
    <w:rsid w:val="00393934"/>
    <w:rsid w:val="00395E2D"/>
    <w:rsid w:val="003A07D0"/>
    <w:rsid w:val="003A14CC"/>
    <w:rsid w:val="003A32DC"/>
    <w:rsid w:val="003A592D"/>
    <w:rsid w:val="003B5F3A"/>
    <w:rsid w:val="003C4124"/>
    <w:rsid w:val="003D731E"/>
    <w:rsid w:val="003E052B"/>
    <w:rsid w:val="003E3067"/>
    <w:rsid w:val="003F4D6C"/>
    <w:rsid w:val="00402878"/>
    <w:rsid w:val="00412FA6"/>
    <w:rsid w:val="00420564"/>
    <w:rsid w:val="00421D05"/>
    <w:rsid w:val="004241D1"/>
    <w:rsid w:val="0043218A"/>
    <w:rsid w:val="00435C03"/>
    <w:rsid w:val="00445B4C"/>
    <w:rsid w:val="004557B0"/>
    <w:rsid w:val="0046232B"/>
    <w:rsid w:val="00465D97"/>
    <w:rsid w:val="0046630A"/>
    <w:rsid w:val="00467EAA"/>
    <w:rsid w:val="00477A3F"/>
    <w:rsid w:val="00480F74"/>
    <w:rsid w:val="00486B9B"/>
    <w:rsid w:val="00492753"/>
    <w:rsid w:val="00495CD0"/>
    <w:rsid w:val="00496A35"/>
    <w:rsid w:val="004A084C"/>
    <w:rsid w:val="004A2100"/>
    <w:rsid w:val="004A3241"/>
    <w:rsid w:val="004A3969"/>
    <w:rsid w:val="004A43D2"/>
    <w:rsid w:val="004A4E3D"/>
    <w:rsid w:val="004A5CED"/>
    <w:rsid w:val="004A5F6A"/>
    <w:rsid w:val="004B63E5"/>
    <w:rsid w:val="004C0ABA"/>
    <w:rsid w:val="004C3005"/>
    <w:rsid w:val="004C3BF5"/>
    <w:rsid w:val="004C7511"/>
    <w:rsid w:val="004C772D"/>
    <w:rsid w:val="004D0D87"/>
    <w:rsid w:val="004D143B"/>
    <w:rsid w:val="004D2894"/>
    <w:rsid w:val="004D6FD7"/>
    <w:rsid w:val="004E06A5"/>
    <w:rsid w:val="004E22C3"/>
    <w:rsid w:val="004F6E45"/>
    <w:rsid w:val="00510D25"/>
    <w:rsid w:val="00523706"/>
    <w:rsid w:val="00526028"/>
    <w:rsid w:val="005441B3"/>
    <w:rsid w:val="00544217"/>
    <w:rsid w:val="00550CDF"/>
    <w:rsid w:val="0055729F"/>
    <w:rsid w:val="00560342"/>
    <w:rsid w:val="00563C90"/>
    <w:rsid w:val="00563EFF"/>
    <w:rsid w:val="0056521A"/>
    <w:rsid w:val="005758BA"/>
    <w:rsid w:val="00587692"/>
    <w:rsid w:val="005913C4"/>
    <w:rsid w:val="005965B6"/>
    <w:rsid w:val="005A4540"/>
    <w:rsid w:val="005B0851"/>
    <w:rsid w:val="005B3096"/>
    <w:rsid w:val="005B7158"/>
    <w:rsid w:val="005C6D16"/>
    <w:rsid w:val="005D0C0F"/>
    <w:rsid w:val="005D5D15"/>
    <w:rsid w:val="005E3D13"/>
    <w:rsid w:val="005F2296"/>
    <w:rsid w:val="005F29FC"/>
    <w:rsid w:val="005F53DB"/>
    <w:rsid w:val="005F5D52"/>
    <w:rsid w:val="005F6D16"/>
    <w:rsid w:val="00602FF4"/>
    <w:rsid w:val="00612960"/>
    <w:rsid w:val="00623BA5"/>
    <w:rsid w:val="006267E7"/>
    <w:rsid w:val="0062692A"/>
    <w:rsid w:val="00637FE8"/>
    <w:rsid w:val="00641A23"/>
    <w:rsid w:val="00642630"/>
    <w:rsid w:val="006550A8"/>
    <w:rsid w:val="0065717E"/>
    <w:rsid w:val="006600ED"/>
    <w:rsid w:val="00660BD0"/>
    <w:rsid w:val="006711B3"/>
    <w:rsid w:val="006828E0"/>
    <w:rsid w:val="00684217"/>
    <w:rsid w:val="0068481F"/>
    <w:rsid w:val="00692107"/>
    <w:rsid w:val="00693234"/>
    <w:rsid w:val="006A34B6"/>
    <w:rsid w:val="006A3B46"/>
    <w:rsid w:val="006A60D1"/>
    <w:rsid w:val="006B0990"/>
    <w:rsid w:val="006B2D80"/>
    <w:rsid w:val="006C13D8"/>
    <w:rsid w:val="006C27C2"/>
    <w:rsid w:val="006C402A"/>
    <w:rsid w:val="006C48DE"/>
    <w:rsid w:val="006C5878"/>
    <w:rsid w:val="006E0DF7"/>
    <w:rsid w:val="006F5522"/>
    <w:rsid w:val="006F5BDE"/>
    <w:rsid w:val="00704980"/>
    <w:rsid w:val="007161C7"/>
    <w:rsid w:val="00725F9C"/>
    <w:rsid w:val="0072731D"/>
    <w:rsid w:val="0073035C"/>
    <w:rsid w:val="00732AA3"/>
    <w:rsid w:val="00740CCA"/>
    <w:rsid w:val="00750AA9"/>
    <w:rsid w:val="007532B9"/>
    <w:rsid w:val="00754583"/>
    <w:rsid w:val="00755C44"/>
    <w:rsid w:val="00765198"/>
    <w:rsid w:val="00766DA3"/>
    <w:rsid w:val="0077481D"/>
    <w:rsid w:val="007751D9"/>
    <w:rsid w:val="00780042"/>
    <w:rsid w:val="00782A3C"/>
    <w:rsid w:val="00783C25"/>
    <w:rsid w:val="0078576E"/>
    <w:rsid w:val="007872AA"/>
    <w:rsid w:val="007B31BF"/>
    <w:rsid w:val="007B56C4"/>
    <w:rsid w:val="007B746A"/>
    <w:rsid w:val="007C1501"/>
    <w:rsid w:val="007C58EE"/>
    <w:rsid w:val="007C6C6C"/>
    <w:rsid w:val="007C71EF"/>
    <w:rsid w:val="007D6AA8"/>
    <w:rsid w:val="007E4878"/>
    <w:rsid w:val="00801409"/>
    <w:rsid w:val="00803F50"/>
    <w:rsid w:val="008047D2"/>
    <w:rsid w:val="00820647"/>
    <w:rsid w:val="00822D73"/>
    <w:rsid w:val="0082396A"/>
    <w:rsid w:val="00823983"/>
    <w:rsid w:val="008242A6"/>
    <w:rsid w:val="00824C21"/>
    <w:rsid w:val="00824F80"/>
    <w:rsid w:val="00832A08"/>
    <w:rsid w:val="00833D32"/>
    <w:rsid w:val="00836A5F"/>
    <w:rsid w:val="00844628"/>
    <w:rsid w:val="0084501B"/>
    <w:rsid w:val="008461C3"/>
    <w:rsid w:val="0085503D"/>
    <w:rsid w:val="0086408D"/>
    <w:rsid w:val="00876FDF"/>
    <w:rsid w:val="0087794F"/>
    <w:rsid w:val="00887A81"/>
    <w:rsid w:val="00890EB1"/>
    <w:rsid w:val="008A0807"/>
    <w:rsid w:val="008A6338"/>
    <w:rsid w:val="008B2F65"/>
    <w:rsid w:val="008D51A9"/>
    <w:rsid w:val="008E0EEF"/>
    <w:rsid w:val="008E3222"/>
    <w:rsid w:val="008E3324"/>
    <w:rsid w:val="008E371B"/>
    <w:rsid w:val="008F1C20"/>
    <w:rsid w:val="008F27AF"/>
    <w:rsid w:val="008F5BD1"/>
    <w:rsid w:val="008F7D7B"/>
    <w:rsid w:val="00907224"/>
    <w:rsid w:val="00916758"/>
    <w:rsid w:val="009170AB"/>
    <w:rsid w:val="00920D94"/>
    <w:rsid w:val="0092129C"/>
    <w:rsid w:val="00930084"/>
    <w:rsid w:val="00932E11"/>
    <w:rsid w:val="00942AFE"/>
    <w:rsid w:val="00954A0E"/>
    <w:rsid w:val="00971CB2"/>
    <w:rsid w:val="009851D1"/>
    <w:rsid w:val="00987A02"/>
    <w:rsid w:val="009A1410"/>
    <w:rsid w:val="009B2866"/>
    <w:rsid w:val="009B4C75"/>
    <w:rsid w:val="009C7563"/>
    <w:rsid w:val="009D0C7C"/>
    <w:rsid w:val="009D14B5"/>
    <w:rsid w:val="009E330F"/>
    <w:rsid w:val="009E4EC5"/>
    <w:rsid w:val="009F70D6"/>
    <w:rsid w:val="009F7D34"/>
    <w:rsid w:val="00A0094F"/>
    <w:rsid w:val="00A05F8F"/>
    <w:rsid w:val="00A15747"/>
    <w:rsid w:val="00A15EC1"/>
    <w:rsid w:val="00A256E2"/>
    <w:rsid w:val="00A346A0"/>
    <w:rsid w:val="00A34800"/>
    <w:rsid w:val="00A35797"/>
    <w:rsid w:val="00A36902"/>
    <w:rsid w:val="00A4705E"/>
    <w:rsid w:val="00A51C0E"/>
    <w:rsid w:val="00A52636"/>
    <w:rsid w:val="00A5548E"/>
    <w:rsid w:val="00A60A76"/>
    <w:rsid w:val="00A62814"/>
    <w:rsid w:val="00A63B0F"/>
    <w:rsid w:val="00A72074"/>
    <w:rsid w:val="00A8532B"/>
    <w:rsid w:val="00A937E2"/>
    <w:rsid w:val="00A944AA"/>
    <w:rsid w:val="00A96D6F"/>
    <w:rsid w:val="00AA5AB9"/>
    <w:rsid w:val="00AA7E8D"/>
    <w:rsid w:val="00AB5439"/>
    <w:rsid w:val="00AC4ADD"/>
    <w:rsid w:val="00AC5B04"/>
    <w:rsid w:val="00AC6760"/>
    <w:rsid w:val="00AD172E"/>
    <w:rsid w:val="00AD482D"/>
    <w:rsid w:val="00AE05BF"/>
    <w:rsid w:val="00AE1DC8"/>
    <w:rsid w:val="00AE7A9F"/>
    <w:rsid w:val="00AF0553"/>
    <w:rsid w:val="00AF0A1A"/>
    <w:rsid w:val="00AF787A"/>
    <w:rsid w:val="00B1364A"/>
    <w:rsid w:val="00B16A5B"/>
    <w:rsid w:val="00B3244F"/>
    <w:rsid w:val="00B3281E"/>
    <w:rsid w:val="00B3782A"/>
    <w:rsid w:val="00B43942"/>
    <w:rsid w:val="00B63E5D"/>
    <w:rsid w:val="00B675B5"/>
    <w:rsid w:val="00B72F68"/>
    <w:rsid w:val="00B76DDC"/>
    <w:rsid w:val="00B830D5"/>
    <w:rsid w:val="00B83291"/>
    <w:rsid w:val="00B95AF9"/>
    <w:rsid w:val="00BA54FB"/>
    <w:rsid w:val="00BB0193"/>
    <w:rsid w:val="00BB1B43"/>
    <w:rsid w:val="00BB49BC"/>
    <w:rsid w:val="00BC1FBA"/>
    <w:rsid w:val="00BC2B31"/>
    <w:rsid w:val="00BC4555"/>
    <w:rsid w:val="00BC4B29"/>
    <w:rsid w:val="00BE1450"/>
    <w:rsid w:val="00BE2897"/>
    <w:rsid w:val="00BF07E2"/>
    <w:rsid w:val="00BF2D56"/>
    <w:rsid w:val="00BF3936"/>
    <w:rsid w:val="00BF782B"/>
    <w:rsid w:val="00C057D1"/>
    <w:rsid w:val="00C2312B"/>
    <w:rsid w:val="00C23E0B"/>
    <w:rsid w:val="00C23E4A"/>
    <w:rsid w:val="00C25620"/>
    <w:rsid w:val="00C31846"/>
    <w:rsid w:val="00C410D9"/>
    <w:rsid w:val="00C42712"/>
    <w:rsid w:val="00C456ED"/>
    <w:rsid w:val="00C45D4E"/>
    <w:rsid w:val="00C56045"/>
    <w:rsid w:val="00C56360"/>
    <w:rsid w:val="00C61B8A"/>
    <w:rsid w:val="00C62C93"/>
    <w:rsid w:val="00C65892"/>
    <w:rsid w:val="00C77E3D"/>
    <w:rsid w:val="00C82BD8"/>
    <w:rsid w:val="00C85E1E"/>
    <w:rsid w:val="00CA55DC"/>
    <w:rsid w:val="00CC1540"/>
    <w:rsid w:val="00CC70EB"/>
    <w:rsid w:val="00CD30D6"/>
    <w:rsid w:val="00CD3C4B"/>
    <w:rsid w:val="00CD5EAD"/>
    <w:rsid w:val="00CE4AF7"/>
    <w:rsid w:val="00CE6F7B"/>
    <w:rsid w:val="00CF4CDC"/>
    <w:rsid w:val="00CF4E63"/>
    <w:rsid w:val="00CF6F9B"/>
    <w:rsid w:val="00D0061E"/>
    <w:rsid w:val="00D020F4"/>
    <w:rsid w:val="00D03BBD"/>
    <w:rsid w:val="00D05195"/>
    <w:rsid w:val="00D15305"/>
    <w:rsid w:val="00D22848"/>
    <w:rsid w:val="00D25D49"/>
    <w:rsid w:val="00D27A39"/>
    <w:rsid w:val="00D3227B"/>
    <w:rsid w:val="00D33FDC"/>
    <w:rsid w:val="00D358C2"/>
    <w:rsid w:val="00D43819"/>
    <w:rsid w:val="00D43E97"/>
    <w:rsid w:val="00D465C4"/>
    <w:rsid w:val="00D47482"/>
    <w:rsid w:val="00D55F0D"/>
    <w:rsid w:val="00D61288"/>
    <w:rsid w:val="00D70EDD"/>
    <w:rsid w:val="00D827A4"/>
    <w:rsid w:val="00D855BE"/>
    <w:rsid w:val="00D86268"/>
    <w:rsid w:val="00D875F4"/>
    <w:rsid w:val="00DA0FF1"/>
    <w:rsid w:val="00DA1920"/>
    <w:rsid w:val="00DA25FC"/>
    <w:rsid w:val="00DA55B1"/>
    <w:rsid w:val="00DB4146"/>
    <w:rsid w:val="00DB46D4"/>
    <w:rsid w:val="00DC09F2"/>
    <w:rsid w:val="00DD0B74"/>
    <w:rsid w:val="00DD1987"/>
    <w:rsid w:val="00DD3B28"/>
    <w:rsid w:val="00DE71C1"/>
    <w:rsid w:val="00DF431A"/>
    <w:rsid w:val="00DF545E"/>
    <w:rsid w:val="00DF7C11"/>
    <w:rsid w:val="00E00031"/>
    <w:rsid w:val="00E0757F"/>
    <w:rsid w:val="00E13801"/>
    <w:rsid w:val="00E32092"/>
    <w:rsid w:val="00E378C5"/>
    <w:rsid w:val="00E41317"/>
    <w:rsid w:val="00E42866"/>
    <w:rsid w:val="00E44C13"/>
    <w:rsid w:val="00E47F7B"/>
    <w:rsid w:val="00E560BE"/>
    <w:rsid w:val="00E63015"/>
    <w:rsid w:val="00E6388A"/>
    <w:rsid w:val="00E64172"/>
    <w:rsid w:val="00E64C23"/>
    <w:rsid w:val="00E64D2C"/>
    <w:rsid w:val="00E6635E"/>
    <w:rsid w:val="00E7442C"/>
    <w:rsid w:val="00E804F0"/>
    <w:rsid w:val="00E8684C"/>
    <w:rsid w:val="00E87477"/>
    <w:rsid w:val="00E94D5B"/>
    <w:rsid w:val="00E95989"/>
    <w:rsid w:val="00E968DE"/>
    <w:rsid w:val="00EA38E7"/>
    <w:rsid w:val="00EA5EB9"/>
    <w:rsid w:val="00EB1B90"/>
    <w:rsid w:val="00EB3056"/>
    <w:rsid w:val="00EB752A"/>
    <w:rsid w:val="00EB753B"/>
    <w:rsid w:val="00EC14E8"/>
    <w:rsid w:val="00EC1AD3"/>
    <w:rsid w:val="00EC361A"/>
    <w:rsid w:val="00EC69F5"/>
    <w:rsid w:val="00EC7913"/>
    <w:rsid w:val="00ED0E01"/>
    <w:rsid w:val="00ED1962"/>
    <w:rsid w:val="00ED3172"/>
    <w:rsid w:val="00ED38BB"/>
    <w:rsid w:val="00ED4E67"/>
    <w:rsid w:val="00ED5EC6"/>
    <w:rsid w:val="00ED6BA7"/>
    <w:rsid w:val="00ED6DE2"/>
    <w:rsid w:val="00EE1D0A"/>
    <w:rsid w:val="00EE3D34"/>
    <w:rsid w:val="00EF0F09"/>
    <w:rsid w:val="00F036BF"/>
    <w:rsid w:val="00F07A05"/>
    <w:rsid w:val="00F100EE"/>
    <w:rsid w:val="00F14D83"/>
    <w:rsid w:val="00F17143"/>
    <w:rsid w:val="00F21966"/>
    <w:rsid w:val="00F21D91"/>
    <w:rsid w:val="00F3125E"/>
    <w:rsid w:val="00F334E5"/>
    <w:rsid w:val="00F40463"/>
    <w:rsid w:val="00F4047D"/>
    <w:rsid w:val="00F47708"/>
    <w:rsid w:val="00F61AE2"/>
    <w:rsid w:val="00F61D51"/>
    <w:rsid w:val="00F67EC8"/>
    <w:rsid w:val="00F729EA"/>
    <w:rsid w:val="00F8422A"/>
    <w:rsid w:val="00F85FCF"/>
    <w:rsid w:val="00F96787"/>
    <w:rsid w:val="00F96B80"/>
    <w:rsid w:val="00FA124C"/>
    <w:rsid w:val="00FB36C7"/>
    <w:rsid w:val="00FB5A48"/>
    <w:rsid w:val="00FD116A"/>
    <w:rsid w:val="00FD3D94"/>
    <w:rsid w:val="00FD48BF"/>
    <w:rsid w:val="00FE0CB9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780F"/>
  <w15:docId w15:val="{1CC6E5A5-B98D-4059-950B-FB1C33C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semiHidden/>
    <w:rsid w:val="005C6D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2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338"/>
    <w:pPr>
      <w:ind w:left="720"/>
      <w:contextualSpacing/>
    </w:pPr>
  </w:style>
  <w:style w:type="paragraph" w:customStyle="1" w:styleId="Default">
    <w:name w:val="Default"/>
    <w:rsid w:val="00ED31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E6635E"/>
  </w:style>
  <w:style w:type="character" w:customStyle="1" w:styleId="FootnoteTextChar">
    <w:name w:val="Footnote Text Char"/>
    <w:basedOn w:val="DefaultParagraphFont"/>
    <w:link w:val="FootnoteText"/>
    <w:rsid w:val="00E6635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2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728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2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7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48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19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llowellandteet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DA43-C129-4D7D-8393-92C47532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Andrew Crisp</cp:lastModifiedBy>
  <cp:revision>5</cp:revision>
  <cp:lastPrinted>2022-06-15T09:53:00Z</cp:lastPrinted>
  <dcterms:created xsi:type="dcterms:W3CDTF">2022-06-15T09:47:00Z</dcterms:created>
  <dcterms:modified xsi:type="dcterms:W3CDTF">2022-06-16T12:28:00Z</dcterms:modified>
</cp:coreProperties>
</file>